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C375" w14:textId="1C918121" w:rsidR="005B305D" w:rsidRPr="005264A3" w:rsidRDefault="005264A3" w:rsidP="003C4014">
      <w:pPr>
        <w:rPr>
          <w:rFonts w:ascii="Calibri" w:hAnsi="Calibri" w:cs="Arial"/>
          <w:b/>
          <w:sz w:val="32"/>
          <w:szCs w:val="32"/>
          <w:lang w:eastAsia="en-US"/>
        </w:rPr>
      </w:pPr>
      <w:r w:rsidRPr="005264A3">
        <w:rPr>
          <w:rFonts w:ascii="Calibri" w:hAnsi="Calibri" w:cs="Arial"/>
          <w:b/>
          <w:sz w:val="32"/>
          <w:szCs w:val="32"/>
          <w:lang w:eastAsia="en-US"/>
        </w:rPr>
        <w:t xml:space="preserve">Führungen </w:t>
      </w:r>
      <w:r>
        <w:rPr>
          <w:rFonts w:ascii="Calibri" w:hAnsi="Calibri" w:cs="Arial"/>
          <w:b/>
          <w:sz w:val="32"/>
          <w:szCs w:val="32"/>
          <w:lang w:eastAsia="en-US"/>
        </w:rPr>
        <w:t xml:space="preserve">und Workshops </w:t>
      </w:r>
      <w:r w:rsidRPr="005264A3">
        <w:rPr>
          <w:rFonts w:ascii="Calibri" w:hAnsi="Calibri" w:cs="Arial"/>
          <w:b/>
          <w:sz w:val="32"/>
          <w:szCs w:val="32"/>
          <w:lang w:eastAsia="en-US"/>
        </w:rPr>
        <w:t>für Individualbesuche</w:t>
      </w:r>
    </w:p>
    <w:p w14:paraId="67619A04" w14:textId="77777777" w:rsidR="005264A3" w:rsidRDefault="005264A3" w:rsidP="003C4014">
      <w:pPr>
        <w:rPr>
          <w:rFonts w:ascii="Calibri" w:hAnsi="Calibri" w:cs="Arial"/>
          <w:bCs/>
          <w:sz w:val="22"/>
          <w:szCs w:val="22"/>
          <w:lang w:eastAsia="en-US"/>
        </w:rPr>
      </w:pPr>
    </w:p>
    <w:p w14:paraId="76B50DA3" w14:textId="691DCF71"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BITTE WENDEN!</w:t>
      </w:r>
    </w:p>
    <w:p w14:paraId="787D478E" w14:textId="6C56AC06" w:rsidR="005264A3" w:rsidRPr="005264A3" w:rsidRDefault="005264A3" w:rsidP="005264A3">
      <w:pPr>
        <w:spacing w:line="259" w:lineRule="auto"/>
        <w:rPr>
          <w:rFonts w:ascii="Calibri" w:eastAsia="Calibri" w:hAnsi="Calibri"/>
          <w:b/>
          <w:bCs/>
          <w:sz w:val="22"/>
          <w:szCs w:val="22"/>
          <w:lang w:val="de-DE" w:eastAsia="en-US"/>
        </w:rPr>
      </w:pPr>
      <w:r w:rsidRPr="005264A3">
        <w:rPr>
          <w:rFonts w:ascii="Calibri" w:eastAsia="Calibri" w:hAnsi="Calibri"/>
          <w:sz w:val="22"/>
          <w:szCs w:val="22"/>
          <w:lang w:val="de-DE" w:eastAsia="en-US"/>
        </w:rPr>
        <w:sym w:font="Wingdings" w:char="F0E0"/>
      </w:r>
      <w:r>
        <w:rPr>
          <w:rFonts w:ascii="Calibri" w:eastAsia="Calibri" w:hAnsi="Calibri"/>
          <w:sz w:val="22"/>
          <w:szCs w:val="22"/>
          <w:lang w:val="de-DE" w:eastAsia="en-US"/>
        </w:rPr>
        <w:t xml:space="preserve"> </w:t>
      </w:r>
      <w:r w:rsidR="00E73FE7" w:rsidRPr="00E73FE7">
        <w:rPr>
          <w:rFonts w:ascii="Calibri" w:eastAsia="Calibri" w:hAnsi="Calibri"/>
          <w:b/>
          <w:bCs/>
          <w:sz w:val="22"/>
          <w:szCs w:val="22"/>
          <w:lang w:val="de-DE" w:eastAsia="en-US"/>
        </w:rPr>
        <w:t>Führung /</w:t>
      </w:r>
      <w:r w:rsidR="00E73FE7">
        <w:rPr>
          <w:rFonts w:ascii="Calibri" w:eastAsia="Calibri" w:hAnsi="Calibri"/>
          <w:sz w:val="22"/>
          <w:szCs w:val="22"/>
          <w:lang w:val="de-DE" w:eastAsia="en-US"/>
        </w:rPr>
        <w:t xml:space="preserve"> </w:t>
      </w:r>
      <w:r w:rsidRPr="005264A3">
        <w:rPr>
          <w:rFonts w:ascii="Calibri" w:eastAsia="Calibri" w:hAnsi="Calibri"/>
          <w:b/>
          <w:bCs/>
          <w:sz w:val="22"/>
          <w:szCs w:val="22"/>
          <w:lang w:val="de-DE" w:eastAsia="en-US"/>
        </w:rPr>
        <w:t>Jugendliche und Erwachsene / 45 Minuten</w:t>
      </w:r>
    </w:p>
    <w:p w14:paraId="1AD91D6E" w14:textId="5120F5A9"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Die Führung zur aktuellen Sonderausstellung widmet sich der Frage, wie ein Umstieg auf erneuerbare Energien in Zeiten von Klima- und Energiekrise funktionieren kann.</w:t>
      </w:r>
    </w:p>
    <w:p w14:paraId="0F0694AA" w14:textId="03714A06" w:rsidR="005264A3" w:rsidRPr="005264A3" w:rsidRDefault="000F48E5" w:rsidP="00E95029">
      <w:pPr>
        <w:spacing w:line="259" w:lineRule="auto"/>
        <w:jc w:val="both"/>
        <w:rPr>
          <w:rFonts w:ascii="Calibri" w:eastAsia="Calibri" w:hAnsi="Calibri"/>
          <w:sz w:val="22"/>
          <w:szCs w:val="22"/>
          <w:lang w:val="de-DE" w:eastAsia="en-US"/>
        </w:rPr>
      </w:pPr>
      <w:r w:rsidRPr="009F7DF8">
        <w:rPr>
          <w:rFonts w:ascii="Calibri" w:eastAsia="Calibri" w:hAnsi="Calibri"/>
          <w:sz w:val="22"/>
          <w:szCs w:val="22"/>
        </w:rPr>
        <w:t>Energie ist das Herzstück unserer heutigen Gesellschaft.</w:t>
      </w:r>
      <w:r w:rsidR="005264A3" w:rsidRPr="005264A3">
        <w:rPr>
          <w:rFonts w:ascii="Calibri" w:eastAsia="Calibri" w:hAnsi="Calibri"/>
          <w:sz w:val="22"/>
          <w:szCs w:val="22"/>
          <w:lang w:val="de-DE" w:eastAsia="en-US"/>
        </w:rPr>
        <w:t xml:space="preserve"> Ohne die Versorgungssicherheit mit Strom, Wärme oder Mobilität ist unser Alltag nicht vorstellbar. Die voranschreitende Klimakrise erfordert jedoch einen raschen Kurswechsel hin zu einer nachhaltigen Energiewirtschaft.</w:t>
      </w:r>
      <w:r w:rsidR="00E95029">
        <w:rPr>
          <w:rFonts w:ascii="Calibri" w:eastAsia="Calibri" w:hAnsi="Calibri"/>
          <w:sz w:val="22"/>
          <w:szCs w:val="22"/>
          <w:lang w:val="de-DE" w:eastAsia="en-US"/>
        </w:rPr>
        <w:t xml:space="preserve"> </w:t>
      </w:r>
      <w:r w:rsidR="005264A3" w:rsidRPr="005264A3">
        <w:rPr>
          <w:rFonts w:ascii="Calibri" w:eastAsia="Calibri" w:hAnsi="Calibri"/>
          <w:sz w:val="22"/>
          <w:szCs w:val="22"/>
          <w:lang w:val="de-DE" w:eastAsia="en-US"/>
        </w:rPr>
        <w:t>Diese Führung gibt Informationen und Denkanstöße zu aktuellen Herausforderungen und drängenden Fragen. Welche Auswirkungen hat unsere Abhängigkeit von Öl, Kohle und Gas auf das Klimasystem? Wie kann uns die Energiewende gelingen? Welche Innovationen helfen dabei? Und was können wir alle in unserem täglichen Handeln dazu beitragen?</w:t>
      </w:r>
    </w:p>
    <w:p w14:paraId="68D8DBF4" w14:textId="77777777" w:rsidR="002C18DC" w:rsidRPr="002C18DC" w:rsidRDefault="002C18DC" w:rsidP="005264A3">
      <w:pPr>
        <w:spacing w:line="259" w:lineRule="auto"/>
        <w:rPr>
          <w:rFonts w:asciiTheme="minorHAnsi" w:eastAsia="Calibri" w:hAnsiTheme="minorHAnsi" w:cstheme="minorHAnsi"/>
          <w:color w:val="0563C1"/>
          <w:sz w:val="22"/>
          <w:szCs w:val="22"/>
          <w:u w:val="single"/>
          <w:lang w:eastAsia="en-US"/>
        </w:rPr>
      </w:pPr>
      <w:r w:rsidRPr="002C18DC">
        <w:rPr>
          <w:rFonts w:asciiTheme="minorHAnsi" w:eastAsia="Calibri" w:hAnsiTheme="minorHAnsi" w:cstheme="minorHAnsi"/>
          <w:color w:val="0563C1"/>
          <w:sz w:val="22"/>
          <w:szCs w:val="22"/>
          <w:u w:val="single"/>
          <w:lang w:eastAsia="en-US"/>
        </w:rPr>
        <w:fldChar w:fldCharType="begin"/>
      </w:r>
      <w:r w:rsidRPr="002C18DC">
        <w:rPr>
          <w:rFonts w:asciiTheme="minorHAnsi" w:eastAsia="Calibri" w:hAnsiTheme="minorHAnsi" w:cstheme="minorHAnsi"/>
          <w:color w:val="0563C1"/>
          <w:sz w:val="22"/>
          <w:szCs w:val="22"/>
          <w:u w:val="single"/>
          <w:lang w:eastAsia="en-US"/>
        </w:rPr>
        <w:instrText>HYPERLINK "https://www.technischesmuseum.at/event/energie_bitte_wenden</w:instrText>
      </w:r>
    </w:p>
    <w:p w14:paraId="58CAC628" w14:textId="0477CB3A" w:rsidR="005264A3" w:rsidRDefault="002C18DC" w:rsidP="005264A3">
      <w:pPr>
        <w:spacing w:line="259" w:lineRule="auto"/>
        <w:rPr>
          <w:rFonts w:asciiTheme="minorHAnsi" w:eastAsia="Calibri" w:hAnsiTheme="minorHAnsi" w:cstheme="minorHAnsi"/>
          <w:color w:val="0563C1"/>
          <w:sz w:val="22"/>
          <w:szCs w:val="22"/>
          <w:u w:val="single"/>
          <w:lang w:eastAsia="en-US"/>
        </w:rPr>
      </w:pPr>
      <w:r w:rsidRPr="002C18DC">
        <w:rPr>
          <w:rFonts w:asciiTheme="minorHAnsi" w:eastAsia="Calibri" w:hAnsiTheme="minorHAnsi" w:cstheme="minorHAnsi"/>
          <w:color w:val="0563C1"/>
          <w:sz w:val="22"/>
          <w:szCs w:val="22"/>
          <w:u w:val="single"/>
          <w:lang w:eastAsia="en-US"/>
        </w:rPr>
        <w:instrText>"</w:instrText>
      </w:r>
      <w:r w:rsidRPr="002C18DC">
        <w:rPr>
          <w:rFonts w:asciiTheme="minorHAnsi" w:eastAsia="Calibri" w:hAnsiTheme="minorHAnsi" w:cstheme="minorHAnsi"/>
          <w:color w:val="0563C1"/>
          <w:sz w:val="22"/>
          <w:szCs w:val="22"/>
          <w:u w:val="single"/>
          <w:lang w:eastAsia="en-US"/>
        </w:rPr>
      </w:r>
      <w:r w:rsidRPr="002C18DC">
        <w:rPr>
          <w:rFonts w:asciiTheme="minorHAnsi" w:eastAsia="Calibri" w:hAnsiTheme="minorHAnsi" w:cstheme="minorHAnsi"/>
          <w:color w:val="0563C1"/>
          <w:sz w:val="22"/>
          <w:szCs w:val="22"/>
          <w:u w:val="single"/>
          <w:lang w:eastAsia="en-US"/>
        </w:rPr>
        <w:fldChar w:fldCharType="separate"/>
      </w:r>
      <w:r w:rsidRPr="002C18DC">
        <w:rPr>
          <w:rFonts w:asciiTheme="minorHAnsi" w:hAnsiTheme="minorHAnsi" w:cstheme="minorHAnsi"/>
          <w:color w:val="0563C1"/>
          <w:sz w:val="22"/>
          <w:szCs w:val="22"/>
          <w:lang w:eastAsia="en-US"/>
        </w:rPr>
        <w:t>https://www.technischesmuseum.at/event/energie_bitte_wenden</w:t>
      </w:r>
      <w:r w:rsidRPr="002C18DC">
        <w:rPr>
          <w:rFonts w:asciiTheme="minorHAnsi" w:eastAsia="Calibri" w:hAnsiTheme="minorHAnsi" w:cstheme="minorHAnsi"/>
          <w:color w:val="0563C1"/>
          <w:sz w:val="22"/>
          <w:szCs w:val="22"/>
          <w:u w:val="single"/>
          <w:lang w:eastAsia="en-US"/>
        </w:rPr>
        <w:fldChar w:fldCharType="end"/>
      </w:r>
    </w:p>
    <w:p w14:paraId="0955C4E2" w14:textId="77777777" w:rsidR="002C18DC" w:rsidRPr="005264A3" w:rsidRDefault="002C18DC" w:rsidP="005264A3">
      <w:pPr>
        <w:spacing w:line="259" w:lineRule="auto"/>
        <w:rPr>
          <w:rFonts w:ascii="Calibri" w:eastAsia="Calibri" w:hAnsi="Calibri"/>
          <w:sz w:val="22"/>
          <w:szCs w:val="22"/>
          <w:lang w:eastAsia="en-US"/>
        </w:rPr>
      </w:pPr>
    </w:p>
    <w:p w14:paraId="2FCB3D6D" w14:textId="77777777"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SAUBERE ENERGIE</w:t>
      </w:r>
    </w:p>
    <w:p w14:paraId="6F962DF5" w14:textId="673C75DF" w:rsidR="005264A3" w:rsidRPr="005264A3" w:rsidRDefault="005264A3" w:rsidP="005264A3">
      <w:pPr>
        <w:spacing w:line="259" w:lineRule="auto"/>
        <w:rPr>
          <w:rFonts w:ascii="Calibri" w:eastAsia="Calibri" w:hAnsi="Calibri"/>
          <w:b/>
          <w:bCs/>
          <w:sz w:val="22"/>
          <w:szCs w:val="22"/>
          <w:lang w:val="de-DE" w:eastAsia="en-US"/>
        </w:rPr>
      </w:pPr>
      <w:r w:rsidRPr="005264A3">
        <w:rPr>
          <w:rFonts w:ascii="Calibri" w:eastAsia="Calibri" w:hAnsi="Calibri"/>
          <w:b/>
          <w:bCs/>
          <w:sz w:val="22"/>
          <w:szCs w:val="22"/>
          <w:lang w:val="de-DE" w:eastAsia="en-US"/>
        </w:rPr>
        <w:sym w:font="Wingdings" w:char="F0E0"/>
      </w:r>
      <w:r w:rsidRPr="005264A3">
        <w:rPr>
          <w:rFonts w:ascii="Calibri" w:eastAsia="Calibri" w:hAnsi="Calibri"/>
          <w:b/>
          <w:bCs/>
          <w:sz w:val="22"/>
          <w:szCs w:val="22"/>
          <w:lang w:val="de-DE" w:eastAsia="en-US"/>
        </w:rPr>
        <w:t xml:space="preserve"> </w:t>
      </w:r>
      <w:r w:rsidR="00E73FE7" w:rsidRPr="005264A3">
        <w:rPr>
          <w:rFonts w:ascii="Calibri" w:eastAsia="Calibri" w:hAnsi="Calibri"/>
          <w:b/>
          <w:bCs/>
          <w:sz w:val="22"/>
          <w:szCs w:val="22"/>
          <w:lang w:val="de-DE" w:eastAsia="en-US"/>
        </w:rPr>
        <w:t>Workshop /</w:t>
      </w:r>
      <w:r w:rsidR="00E73FE7">
        <w:rPr>
          <w:rFonts w:ascii="Calibri" w:eastAsia="Calibri" w:hAnsi="Calibri"/>
          <w:b/>
          <w:bCs/>
          <w:sz w:val="22"/>
          <w:szCs w:val="22"/>
          <w:lang w:val="de-DE" w:eastAsia="en-US"/>
        </w:rPr>
        <w:t xml:space="preserve"> </w:t>
      </w:r>
      <w:r w:rsidRPr="005264A3">
        <w:rPr>
          <w:rFonts w:ascii="Calibri" w:eastAsia="Calibri" w:hAnsi="Calibri"/>
          <w:b/>
          <w:bCs/>
          <w:sz w:val="22"/>
          <w:szCs w:val="22"/>
          <w:lang w:val="de-DE" w:eastAsia="en-US"/>
        </w:rPr>
        <w:t>Kinder und Familie / ab 12 Jahren / 120 Minuten</w:t>
      </w:r>
    </w:p>
    <w:p w14:paraId="23004A47" w14:textId="63488153"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 xml:space="preserve">Ist elektrischer Strom umweltfreundlich oder nicht? Welcher Strom ist der beste? Kann man </w:t>
      </w:r>
      <w:proofErr w:type="gramStart"/>
      <w:r w:rsidRPr="005264A3">
        <w:rPr>
          <w:rFonts w:ascii="Calibri" w:eastAsia="Calibri" w:hAnsi="Calibri"/>
          <w:sz w:val="22"/>
          <w:szCs w:val="22"/>
          <w:lang w:val="de-DE" w:eastAsia="en-US"/>
        </w:rPr>
        <w:t>das überhaupt</w:t>
      </w:r>
      <w:proofErr w:type="gramEnd"/>
      <w:r w:rsidRPr="005264A3">
        <w:rPr>
          <w:rFonts w:ascii="Calibri" w:eastAsia="Calibri" w:hAnsi="Calibri"/>
          <w:sz w:val="22"/>
          <w:szCs w:val="22"/>
          <w:lang w:val="de-DE" w:eastAsia="en-US"/>
        </w:rPr>
        <w:t xml:space="preserve"> so sagen? In diesem Workshop schauen wir uns die verschiedenen Arten von erneuerbarer Energie genauer an.</w:t>
      </w:r>
    </w:p>
    <w:p w14:paraId="329A8DBC" w14:textId="09C57BD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Hat Solarstrom nur Vorteile? Was sind die Nachteile von Windenergie? Woher beziehen wir in Zukunft unseren Strom? Diesen und vielen anderen Fragen gehen wir gemeinsam nach.</w:t>
      </w:r>
      <w:r w:rsidR="00E95029">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Außerdem wartet noch eine praktische Herausforderung: die Konstruktion eines eigenen, voll funktionstüchtigen Fahrzeugs – natürlich mit „sauberem“ Solarantrieb!</w:t>
      </w:r>
    </w:p>
    <w:p w14:paraId="4A751769" w14:textId="3CBA8BC4" w:rsidR="005264A3" w:rsidRPr="002C18DC" w:rsidRDefault="00880F6A" w:rsidP="005264A3">
      <w:pPr>
        <w:spacing w:line="259" w:lineRule="auto"/>
        <w:rPr>
          <w:rFonts w:asciiTheme="minorHAnsi" w:hAnsiTheme="minorHAnsi" w:cstheme="minorHAnsi"/>
          <w:color w:val="0563C1"/>
          <w:sz w:val="22"/>
          <w:szCs w:val="22"/>
          <w:lang w:eastAsia="en-US"/>
        </w:rPr>
      </w:pPr>
      <w:hyperlink r:id="rId6" w:history="1">
        <w:r w:rsidR="005264A3" w:rsidRPr="002C18DC">
          <w:rPr>
            <w:rFonts w:asciiTheme="minorHAnsi" w:hAnsiTheme="minorHAnsi" w:cstheme="minorHAnsi"/>
            <w:color w:val="0563C1"/>
            <w:sz w:val="22"/>
            <w:szCs w:val="22"/>
            <w:lang w:eastAsia="en-US"/>
          </w:rPr>
          <w:t>https://www.technischesmuseum.at/event/saubere_energie</w:t>
        </w:r>
      </w:hyperlink>
    </w:p>
    <w:p w14:paraId="2D5D9E8C" w14:textId="77777777" w:rsidR="005264A3" w:rsidRDefault="005264A3" w:rsidP="005264A3">
      <w:pPr>
        <w:spacing w:line="259" w:lineRule="auto"/>
        <w:rPr>
          <w:rFonts w:ascii="Calibri" w:eastAsia="Calibri" w:hAnsi="Calibri"/>
          <w:b/>
          <w:bCs/>
          <w:color w:val="385623"/>
          <w:sz w:val="22"/>
          <w:szCs w:val="22"/>
          <w:lang w:val="de-DE" w:eastAsia="en-US"/>
        </w:rPr>
      </w:pPr>
    </w:p>
    <w:p w14:paraId="5DC6257F" w14:textId="77777777"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STROM – TEILCHEN AUF REISEN</w:t>
      </w:r>
    </w:p>
    <w:p w14:paraId="1599742C" w14:textId="77777777" w:rsidR="00E73FE7" w:rsidRPr="00E73FE7" w:rsidRDefault="00E73FE7" w:rsidP="00E73FE7">
      <w:pPr>
        <w:rPr>
          <w:rFonts w:ascii="Calibri" w:eastAsia="Calibri" w:hAnsi="Calibri"/>
          <w:b/>
          <w:bCs/>
          <w:sz w:val="22"/>
          <w:szCs w:val="22"/>
          <w:lang w:val="de-DE" w:eastAsia="en-US"/>
        </w:rPr>
      </w:pPr>
      <w:r w:rsidRPr="00E73FE7">
        <w:rPr>
          <w:rFonts w:ascii="Calibri" w:eastAsia="Calibri" w:hAnsi="Calibri"/>
          <w:b/>
          <w:bCs/>
          <w:sz w:val="22"/>
          <w:szCs w:val="22"/>
          <w:lang w:val="de-DE" w:eastAsia="en-US"/>
        </w:rPr>
        <w:sym w:font="Wingdings" w:char="F0E0"/>
      </w:r>
      <w:r w:rsidRPr="00E73FE7">
        <w:rPr>
          <w:rFonts w:ascii="Calibri" w:eastAsia="Calibri" w:hAnsi="Calibri"/>
          <w:b/>
          <w:bCs/>
          <w:sz w:val="22"/>
          <w:szCs w:val="22"/>
          <w:lang w:val="de-DE" w:eastAsia="en-US"/>
        </w:rPr>
        <w:t xml:space="preserve"> Führung / Kinder und Familie / 7–12 Jahre / 45 Minuten</w:t>
      </w:r>
    </w:p>
    <w:p w14:paraId="3B0A7934" w14:textId="77777777"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Computer, Smartphone und Toaster – alles funktioniert nur mit Strom! Aber was ist eigentlich Strom? Und wo kommt er überhaupt her? Mithilfe von Experimenten und spannenden Objekten gehen wir dem Strom auf den Grund.</w:t>
      </w:r>
    </w:p>
    <w:p w14:paraId="1BD882BB" w14:textId="77777777"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Wir finden heraus, woraus Strom eigentlich besteht, warum er immer im Kreis fließen muss und vieles mehr. Auf der Rundreise durch die erstaunliche Welt der Elektrizität die unterschiedlichsten Arten, Strom herzustellen, entdecken – viele können sogar ausprobiert werden!</w:t>
      </w:r>
    </w:p>
    <w:p w14:paraId="5C1BF44F" w14:textId="3D45E04C" w:rsidR="00E73FE7" w:rsidRPr="002C18DC" w:rsidRDefault="00880F6A" w:rsidP="00E73FE7">
      <w:pPr>
        <w:spacing w:line="259" w:lineRule="auto"/>
        <w:rPr>
          <w:rFonts w:asciiTheme="minorHAnsi" w:hAnsiTheme="minorHAnsi" w:cstheme="minorHAnsi"/>
          <w:color w:val="0563C1"/>
          <w:sz w:val="22"/>
          <w:szCs w:val="22"/>
          <w:lang w:eastAsia="en-US"/>
        </w:rPr>
      </w:pPr>
      <w:hyperlink r:id="rId7" w:history="1">
        <w:r w:rsidR="00E73FE7" w:rsidRPr="002C18DC">
          <w:rPr>
            <w:rFonts w:asciiTheme="minorHAnsi" w:hAnsiTheme="minorHAnsi" w:cstheme="minorHAnsi"/>
            <w:color w:val="0563C1"/>
            <w:sz w:val="22"/>
            <w:szCs w:val="22"/>
            <w:lang w:eastAsia="en-US"/>
          </w:rPr>
          <w:t>https://www.technischesmuseum.at/event/strom__teilchen_auf_reisen</w:t>
        </w:r>
      </w:hyperlink>
    </w:p>
    <w:p w14:paraId="37785344" w14:textId="77777777" w:rsidR="00E73FE7" w:rsidRPr="005264A3" w:rsidRDefault="00E73FE7" w:rsidP="00E73FE7">
      <w:pPr>
        <w:spacing w:line="259" w:lineRule="auto"/>
        <w:rPr>
          <w:rFonts w:ascii="Calibri" w:eastAsia="Calibri" w:hAnsi="Calibri"/>
          <w:sz w:val="22"/>
          <w:szCs w:val="22"/>
          <w:lang w:eastAsia="en-US"/>
        </w:rPr>
      </w:pPr>
    </w:p>
    <w:p w14:paraId="5A43FE5A" w14:textId="77777777" w:rsidR="00E73FE7" w:rsidRDefault="00E73FE7" w:rsidP="00E73FE7">
      <w:pPr>
        <w:spacing w:line="259" w:lineRule="auto"/>
        <w:rPr>
          <w:rFonts w:ascii="Calibri" w:eastAsia="Calibri" w:hAnsi="Calibri"/>
          <w:b/>
          <w:color w:val="FF0000"/>
          <w:sz w:val="22"/>
          <w:szCs w:val="22"/>
          <w:lang w:val="de-DE" w:eastAsia="en-US"/>
        </w:rPr>
      </w:pPr>
    </w:p>
    <w:p w14:paraId="325B6E69" w14:textId="77777777" w:rsidR="00FE6D74" w:rsidRDefault="00FE6D74">
      <w:pPr>
        <w:rPr>
          <w:rFonts w:ascii="Calibri" w:eastAsia="Calibri" w:hAnsi="Calibri"/>
          <w:b/>
          <w:sz w:val="28"/>
          <w:szCs w:val="28"/>
          <w:lang w:val="de-DE" w:eastAsia="en-US"/>
        </w:rPr>
      </w:pPr>
      <w:r>
        <w:rPr>
          <w:rFonts w:ascii="Calibri" w:eastAsia="Calibri" w:hAnsi="Calibri"/>
          <w:b/>
          <w:sz w:val="28"/>
          <w:szCs w:val="28"/>
          <w:lang w:val="de-DE" w:eastAsia="en-US"/>
        </w:rPr>
        <w:br w:type="page"/>
      </w:r>
    </w:p>
    <w:p w14:paraId="1E1F2601" w14:textId="7CB4778E"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lastRenderedPageBreak/>
        <w:t>POWER – VON DER MUSKELKRAFT ZUM KRAFTWERK</w:t>
      </w:r>
    </w:p>
    <w:p w14:paraId="2C01C716" w14:textId="77777777" w:rsidR="00E73FE7" w:rsidRPr="00E73FE7" w:rsidRDefault="00E73FE7" w:rsidP="00E73FE7">
      <w:pPr>
        <w:rPr>
          <w:rFonts w:ascii="Calibri" w:eastAsia="Calibri" w:hAnsi="Calibri"/>
          <w:b/>
          <w:bCs/>
          <w:sz w:val="22"/>
          <w:szCs w:val="22"/>
          <w:lang w:val="de-DE" w:eastAsia="en-US"/>
        </w:rPr>
      </w:pPr>
      <w:r w:rsidRPr="00E73FE7">
        <w:rPr>
          <w:rFonts w:ascii="Calibri" w:eastAsia="Calibri" w:hAnsi="Calibri"/>
          <w:b/>
          <w:bCs/>
          <w:sz w:val="22"/>
          <w:szCs w:val="22"/>
          <w:lang w:val="de-DE" w:eastAsia="en-US"/>
        </w:rPr>
        <w:sym w:font="Wingdings" w:char="F0E0"/>
      </w:r>
      <w:r w:rsidRPr="00E73FE7">
        <w:rPr>
          <w:rFonts w:ascii="Calibri" w:eastAsia="Calibri" w:hAnsi="Calibri"/>
          <w:b/>
          <w:bCs/>
          <w:sz w:val="22"/>
          <w:szCs w:val="22"/>
          <w:lang w:val="de-DE" w:eastAsia="en-US"/>
        </w:rPr>
        <w:t xml:space="preserve"> Führung / Kinder und Familie / 7–12 Jahre / 45 Minuten</w:t>
      </w:r>
    </w:p>
    <w:p w14:paraId="5B3F5ED9" w14:textId="77777777"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Ob zuhause im Kinderzimmer, am Weg in die Schule oder in der Arbeit – Strom liefert uns überall wichtige Energie. Aber woher kam all die Energie, als man den elektrischen Strom noch nicht kannte?</w:t>
      </w:r>
    </w:p>
    <w:p w14:paraId="29268C17" w14:textId="34C403C1" w:rsidR="00E73FE7" w:rsidRPr="005264A3" w:rsidRDefault="00E73FE7"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Wir machen eine Zeitreise von den Energiequellen im Mittelalter bis in die Gegenwart. Wie haben Menschen früher ihre Muskelkraft verstärkt? Seit wann nutzen wir erneuerbare Energien? Warum war die Dampfmaschine Teil einer Revolution? Und wie wird man in Zukunft Strom erzeugen?</w:t>
      </w:r>
      <w:r w:rsidR="00E95029">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All diesen Fragen gehen wir in der Führung auf den Grund. Doch nicht nur das – in unserer Führung gibt es auch jede Menge Bewegung: Von fahrenden Dampfloks über Strom erzeugende Generatoren bis hin zu rasanten Radfahrten – da ist für die ganze Familie etwas dabei!</w:t>
      </w:r>
    </w:p>
    <w:p w14:paraId="46D91F5A" w14:textId="77777777" w:rsidR="00E73FE7" w:rsidRPr="002C18DC" w:rsidRDefault="00880F6A" w:rsidP="00E73FE7">
      <w:pPr>
        <w:spacing w:line="259" w:lineRule="auto"/>
        <w:rPr>
          <w:rFonts w:asciiTheme="minorHAnsi" w:hAnsiTheme="minorHAnsi" w:cstheme="minorHAnsi"/>
          <w:color w:val="0563C1"/>
          <w:sz w:val="22"/>
          <w:szCs w:val="22"/>
          <w:lang w:eastAsia="en-US"/>
        </w:rPr>
      </w:pPr>
      <w:hyperlink r:id="rId8" w:history="1">
        <w:r w:rsidR="00E73FE7" w:rsidRPr="002C18DC">
          <w:rPr>
            <w:rFonts w:asciiTheme="minorHAnsi" w:hAnsiTheme="minorHAnsi" w:cstheme="minorHAnsi"/>
            <w:color w:val="0563C1"/>
            <w:sz w:val="22"/>
            <w:szCs w:val="22"/>
            <w:lang w:eastAsia="en-US"/>
          </w:rPr>
          <w:t>https://www.technischesmuseum.at/event/energie__von_der_muskelkraft_zum_kraftwerk</w:t>
        </w:r>
      </w:hyperlink>
      <w:r w:rsidR="00E73FE7" w:rsidRPr="002C18DC">
        <w:rPr>
          <w:rFonts w:asciiTheme="minorHAnsi" w:hAnsiTheme="minorHAnsi" w:cstheme="minorHAnsi"/>
          <w:color w:val="0563C1"/>
          <w:sz w:val="22"/>
          <w:szCs w:val="22"/>
          <w:lang w:eastAsia="en-US"/>
        </w:rPr>
        <w:t xml:space="preserve"> </w:t>
      </w:r>
    </w:p>
    <w:p w14:paraId="1294A719" w14:textId="77777777" w:rsidR="00E73FE7" w:rsidRPr="005264A3" w:rsidRDefault="00E73FE7" w:rsidP="00E73FE7">
      <w:pPr>
        <w:spacing w:line="259" w:lineRule="auto"/>
        <w:rPr>
          <w:rFonts w:ascii="Calibri" w:eastAsia="Calibri" w:hAnsi="Calibri"/>
          <w:sz w:val="22"/>
          <w:szCs w:val="22"/>
          <w:lang w:eastAsia="en-US"/>
        </w:rPr>
      </w:pPr>
    </w:p>
    <w:p w14:paraId="46E0BC1C" w14:textId="177EF8BE" w:rsidR="005264A3" w:rsidRPr="005264A3" w:rsidRDefault="005D52B3" w:rsidP="005D52B3">
      <w:pPr>
        <w:rPr>
          <w:rFonts w:ascii="Calibri" w:hAnsi="Calibri" w:cs="Arial"/>
          <w:b/>
          <w:sz w:val="32"/>
          <w:szCs w:val="32"/>
          <w:lang w:eastAsia="en-US"/>
        </w:rPr>
      </w:pPr>
      <w:r w:rsidRPr="005D52B3">
        <w:rPr>
          <w:rFonts w:ascii="Calibri" w:hAnsi="Calibri" w:cs="Arial"/>
          <w:b/>
          <w:sz w:val="32"/>
          <w:szCs w:val="32"/>
          <w:lang w:eastAsia="en-US"/>
        </w:rPr>
        <w:t>Vermittlung für Schulen und Kindergärten</w:t>
      </w:r>
    </w:p>
    <w:p w14:paraId="46EEF02C" w14:textId="77777777" w:rsidR="005D52B3" w:rsidRDefault="005D52B3" w:rsidP="005264A3">
      <w:pPr>
        <w:spacing w:line="259" w:lineRule="auto"/>
        <w:rPr>
          <w:rFonts w:ascii="Calibri" w:eastAsia="Calibri" w:hAnsi="Calibri"/>
          <w:b/>
          <w:color w:val="FF0000"/>
          <w:sz w:val="22"/>
          <w:szCs w:val="22"/>
          <w:lang w:val="de-DE" w:eastAsia="en-US"/>
        </w:rPr>
      </w:pPr>
    </w:p>
    <w:p w14:paraId="4CE1A14A" w14:textId="5780A7BE"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BITTE WENDEN</w:t>
      </w:r>
      <w:r w:rsidR="005D52B3" w:rsidRPr="00E73FE7">
        <w:rPr>
          <w:rFonts w:ascii="Calibri" w:eastAsia="Calibri" w:hAnsi="Calibri"/>
          <w:b/>
          <w:sz w:val="28"/>
          <w:szCs w:val="28"/>
          <w:lang w:val="de-DE" w:eastAsia="en-US"/>
        </w:rPr>
        <w:t>!</w:t>
      </w:r>
    </w:p>
    <w:p w14:paraId="18110EE6" w14:textId="4C7AB922" w:rsidR="005D52B3" w:rsidRPr="005D52B3" w:rsidRDefault="005D52B3" w:rsidP="005264A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Führung / </w:t>
      </w:r>
      <w:r w:rsidRPr="005D52B3">
        <w:rPr>
          <w:rFonts w:ascii="Calibri" w:eastAsia="Calibri" w:hAnsi="Calibri"/>
          <w:b/>
          <w:bCs/>
          <w:sz w:val="22"/>
          <w:szCs w:val="22"/>
          <w:lang w:val="de-DE" w:eastAsia="en-US"/>
        </w:rPr>
        <w:t>Kindergarten und Schule / 7.–13. Schulstufe / 50 Minuten</w:t>
      </w:r>
    </w:p>
    <w:p w14:paraId="06F5640F" w14:textId="195CCC29"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Ist ein der Umstieg auf erneuerbare Energien in Zeiten von Klima- und Energiekrise möglich und wie kann dies funktionieren? Diesen Fragen gehen wir in der Führung anhand der aktuellen Sonderausstellung nach.</w:t>
      </w:r>
    </w:p>
    <w:p w14:paraId="2A993B63" w14:textId="774D5107" w:rsidR="005264A3" w:rsidRPr="005264A3" w:rsidRDefault="005264A3" w:rsidP="00E95029">
      <w:pPr>
        <w:jc w:val="both"/>
        <w:rPr>
          <w:rFonts w:ascii="Calibri" w:eastAsia="Calibri" w:hAnsi="Calibri"/>
          <w:sz w:val="22"/>
          <w:szCs w:val="22"/>
          <w:lang w:val="de-DE" w:eastAsia="en-US"/>
        </w:rPr>
      </w:pPr>
      <w:r w:rsidRPr="005264A3">
        <w:rPr>
          <w:rFonts w:ascii="Calibri" w:eastAsia="Calibri" w:hAnsi="Calibri"/>
          <w:sz w:val="22"/>
          <w:szCs w:val="22"/>
          <w:lang w:val="de-DE" w:eastAsia="en-US"/>
        </w:rPr>
        <w:t>Ohne eine sichere Versorgung mit Strom, Wärme oder Mobilität ist unser Alltag undenkbar. Energie ist das Herzstück unserer heutigen Gesellschaft. Die fortschreitende Klimakrise erfordert jedoch ein rasches Umsteuern hin zu nachhaltigen Formen der Energiewirtschaft.</w:t>
      </w:r>
      <w:r w:rsidRPr="005264A3" w:rsidDel="00FD7B87">
        <w:rPr>
          <w:rFonts w:ascii="Calibri" w:eastAsia="Calibri" w:hAnsi="Calibri"/>
          <w:sz w:val="22"/>
          <w:szCs w:val="22"/>
          <w:lang w:val="de-DE" w:eastAsia="en-US"/>
        </w:rPr>
        <w:t xml:space="preserve"> </w:t>
      </w:r>
      <w:r w:rsidRPr="005264A3">
        <w:rPr>
          <w:rFonts w:ascii="Calibri" w:eastAsia="Calibri" w:hAnsi="Calibri"/>
          <w:sz w:val="22"/>
          <w:szCs w:val="22"/>
          <w:lang w:val="de-DE" w:eastAsia="en-US"/>
        </w:rPr>
        <w:t>Diese Führung bietet Infor</w:t>
      </w:r>
      <w:r w:rsidR="00E95029">
        <w:rPr>
          <w:rFonts w:ascii="Calibri" w:eastAsia="Calibri" w:hAnsi="Calibri"/>
          <w:sz w:val="22"/>
          <w:szCs w:val="22"/>
          <w:lang w:val="de-DE" w:eastAsia="en-US"/>
        </w:rPr>
        <w:softHyphen/>
      </w:r>
      <w:r w:rsidRPr="005264A3">
        <w:rPr>
          <w:rFonts w:ascii="Calibri" w:eastAsia="Calibri" w:hAnsi="Calibri"/>
          <w:sz w:val="22"/>
          <w:szCs w:val="22"/>
          <w:lang w:val="de-DE" w:eastAsia="en-US"/>
        </w:rPr>
        <w:t>mationen und gibt Denkanstöße zu aktuellen Herausforderungen und drängenden Fragen. Was sind die Auswirkungen unserer Abhängigkeit von Öl, Kohle und Gas auf unser Klimasystem? Wie kann Energiewende gelingen? Welche Innovationen helfen dabei? Und was können wir alle im täglichen Handeln dazu beitragen?</w:t>
      </w:r>
    </w:p>
    <w:p w14:paraId="1638A02A" w14:textId="0DE81E2E" w:rsidR="005264A3" w:rsidRPr="002C18DC" w:rsidRDefault="002C18DC" w:rsidP="002C18DC">
      <w:pPr>
        <w:spacing w:line="259" w:lineRule="auto"/>
        <w:rPr>
          <w:rFonts w:asciiTheme="minorHAnsi" w:hAnsiTheme="minorHAnsi" w:cstheme="minorHAnsi"/>
          <w:color w:val="0563C1"/>
          <w:sz w:val="22"/>
          <w:szCs w:val="22"/>
          <w:lang w:eastAsia="en-US"/>
        </w:rPr>
      </w:pPr>
      <w:r w:rsidRPr="002C18DC">
        <w:rPr>
          <w:rFonts w:asciiTheme="minorHAnsi" w:hAnsiTheme="minorHAnsi" w:cstheme="minorHAnsi"/>
          <w:color w:val="0563C1"/>
          <w:sz w:val="22"/>
          <w:szCs w:val="22"/>
          <w:lang w:eastAsia="en-US"/>
        </w:rPr>
        <w:t>https://www.technischesmuseum.at/event/energie_bitte_wenden_1</w:t>
      </w:r>
      <w:r w:rsidR="005264A3" w:rsidRPr="002C18DC">
        <w:rPr>
          <w:rFonts w:asciiTheme="minorHAnsi" w:hAnsiTheme="minorHAnsi" w:cstheme="minorHAnsi"/>
          <w:color w:val="0563C1"/>
          <w:sz w:val="22"/>
          <w:szCs w:val="22"/>
          <w:lang w:eastAsia="en-US"/>
        </w:rPr>
        <w:t xml:space="preserve"> </w:t>
      </w:r>
    </w:p>
    <w:p w14:paraId="65166FEC" w14:textId="77777777" w:rsidR="005264A3" w:rsidRPr="005264A3" w:rsidRDefault="005264A3" w:rsidP="005264A3">
      <w:pPr>
        <w:rPr>
          <w:rFonts w:ascii="Calibri" w:eastAsia="Calibri" w:hAnsi="Calibri"/>
          <w:sz w:val="22"/>
          <w:szCs w:val="22"/>
          <w:lang w:eastAsia="en-US"/>
        </w:rPr>
      </w:pPr>
    </w:p>
    <w:p w14:paraId="30325C97" w14:textId="77777777" w:rsidR="00E73FE7" w:rsidRPr="005264A3" w:rsidRDefault="00E73FE7" w:rsidP="00E73FE7">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ENERGIE – VON DER MUSKELKRAFT ZUM KRAFTWERK</w:t>
      </w:r>
    </w:p>
    <w:p w14:paraId="1716D11E" w14:textId="77777777" w:rsidR="00E73FE7" w:rsidRPr="005D52B3" w:rsidRDefault="00E73FE7" w:rsidP="00E73FE7">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Pr>
          <w:rFonts w:ascii="Calibri" w:eastAsia="Calibri" w:hAnsi="Calibri"/>
          <w:b/>
          <w:bCs/>
          <w:sz w:val="22"/>
          <w:szCs w:val="22"/>
          <w:lang w:val="de-DE" w:eastAsia="en-US"/>
        </w:rPr>
        <w:t xml:space="preserve">Führung / </w:t>
      </w:r>
      <w:r w:rsidRPr="005D52B3">
        <w:rPr>
          <w:rFonts w:ascii="Calibri" w:eastAsia="Calibri" w:hAnsi="Calibri"/>
          <w:b/>
          <w:bCs/>
          <w:sz w:val="22"/>
          <w:szCs w:val="22"/>
          <w:lang w:val="de-DE" w:eastAsia="en-US"/>
        </w:rPr>
        <w:t xml:space="preserve">Kindergarten und Schule / </w:t>
      </w:r>
      <w:r>
        <w:rPr>
          <w:rFonts w:ascii="Calibri" w:eastAsia="Calibri" w:hAnsi="Calibri"/>
          <w:b/>
          <w:bCs/>
          <w:sz w:val="22"/>
          <w:szCs w:val="22"/>
          <w:lang w:val="de-DE" w:eastAsia="en-US"/>
        </w:rPr>
        <w:t>6</w:t>
      </w:r>
      <w:r w:rsidRPr="005D52B3">
        <w:rPr>
          <w:rFonts w:ascii="Calibri" w:eastAsia="Calibri" w:hAnsi="Calibri"/>
          <w:b/>
          <w:bCs/>
          <w:sz w:val="22"/>
          <w:szCs w:val="22"/>
          <w:lang w:val="de-DE" w:eastAsia="en-US"/>
        </w:rPr>
        <w:t>.–1</w:t>
      </w:r>
      <w:r>
        <w:rPr>
          <w:rFonts w:ascii="Calibri" w:eastAsia="Calibri" w:hAnsi="Calibri"/>
          <w:b/>
          <w:bCs/>
          <w:sz w:val="22"/>
          <w:szCs w:val="22"/>
          <w:lang w:val="de-DE" w:eastAsia="en-US"/>
        </w:rPr>
        <w:t>3</w:t>
      </w:r>
      <w:r w:rsidRPr="005D52B3">
        <w:rPr>
          <w:rFonts w:ascii="Calibri" w:eastAsia="Calibri" w:hAnsi="Calibri"/>
          <w:b/>
          <w:bCs/>
          <w:sz w:val="22"/>
          <w:szCs w:val="22"/>
          <w:lang w:val="de-DE" w:eastAsia="en-US"/>
        </w:rPr>
        <w:t xml:space="preserve">. Schulstufe / </w:t>
      </w:r>
      <w:r>
        <w:rPr>
          <w:rFonts w:ascii="Calibri" w:eastAsia="Calibri" w:hAnsi="Calibri"/>
          <w:b/>
          <w:bCs/>
          <w:sz w:val="22"/>
          <w:szCs w:val="22"/>
          <w:lang w:val="de-DE" w:eastAsia="en-US"/>
        </w:rPr>
        <w:t>5</w:t>
      </w:r>
      <w:r w:rsidRPr="005D52B3">
        <w:rPr>
          <w:rFonts w:ascii="Calibri" w:eastAsia="Calibri" w:hAnsi="Calibri"/>
          <w:b/>
          <w:bCs/>
          <w:sz w:val="22"/>
          <w:szCs w:val="22"/>
          <w:lang w:val="de-DE" w:eastAsia="en-US"/>
        </w:rPr>
        <w:t>0 Minuten</w:t>
      </w:r>
    </w:p>
    <w:p w14:paraId="61613194" w14:textId="77777777"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Den Stecker in die Steckdose und alles läuft. Viele Dinge in unserem Alltag wären ohne Strom nutzlos! Doch wie war das eigentlich in früheren Zeiten? Wer verrichtete da die Arbeit und wie funktionierten die Maschinen ohne Elektrizität?</w:t>
      </w:r>
    </w:p>
    <w:p w14:paraId="7CFAF65C" w14:textId="77777777" w:rsidR="00E95029"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Wir begeben uns auf die Spuren der Energiegeschichte: Muskelkraft, Dampfmaschine, Kernkraft, elektrischer Strom – wie funktionieren all diese Energieformen?</w:t>
      </w:r>
    </w:p>
    <w:p w14:paraId="68B7F81E" w14:textId="1A2E6F21" w:rsidR="00E73FE7" w:rsidRPr="005264A3" w:rsidRDefault="00E73FE7"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Außerdem erkunden wir, wie die Menschen schon vor 500 Jahren Wasser und Wind für sich arbeiten ließen – und warum wir heute wieder auf diese „alten“ Energiequellen zurückgreifen, um umwelt</w:t>
      </w:r>
      <w:r w:rsidR="00E95029">
        <w:rPr>
          <w:rFonts w:ascii="Calibri" w:eastAsia="Calibri" w:hAnsi="Calibri"/>
          <w:sz w:val="22"/>
          <w:szCs w:val="22"/>
          <w:lang w:val="de-DE" w:eastAsia="en-US"/>
        </w:rPr>
        <w:softHyphen/>
      </w:r>
      <w:r w:rsidRPr="005264A3">
        <w:rPr>
          <w:rFonts w:ascii="Calibri" w:eastAsia="Calibri" w:hAnsi="Calibri"/>
          <w:sz w:val="22"/>
          <w:szCs w:val="22"/>
          <w:lang w:val="de-DE" w:eastAsia="en-US"/>
        </w:rPr>
        <w:t>freundlich Energie zu erzeugen. </w:t>
      </w:r>
    </w:p>
    <w:p w14:paraId="74B692AD" w14:textId="5B90B4F8" w:rsidR="00E73FE7" w:rsidRPr="002C18DC" w:rsidRDefault="00880F6A" w:rsidP="002C18DC">
      <w:pPr>
        <w:spacing w:line="259" w:lineRule="auto"/>
        <w:rPr>
          <w:rFonts w:asciiTheme="minorHAnsi" w:hAnsiTheme="minorHAnsi" w:cstheme="minorHAnsi"/>
          <w:color w:val="0563C1"/>
          <w:sz w:val="22"/>
          <w:szCs w:val="22"/>
          <w:lang w:eastAsia="en-US"/>
        </w:rPr>
      </w:pPr>
      <w:hyperlink r:id="rId9" w:history="1">
        <w:r w:rsidR="00E73FE7" w:rsidRPr="002C18DC">
          <w:rPr>
            <w:rFonts w:asciiTheme="minorHAnsi" w:hAnsiTheme="minorHAnsi" w:cstheme="minorHAnsi"/>
            <w:color w:val="0563C1"/>
            <w:sz w:val="22"/>
            <w:szCs w:val="22"/>
            <w:lang w:eastAsia="en-US"/>
          </w:rPr>
          <w:t>https://www.technischesmuseum.at/event/energie__von_der_muskelkraft_zum_kraftwerk_2</w:t>
        </w:r>
      </w:hyperlink>
    </w:p>
    <w:p w14:paraId="1B25F9C0" w14:textId="77777777" w:rsidR="00E73FE7" w:rsidRPr="005264A3" w:rsidRDefault="00E73FE7" w:rsidP="00E73FE7">
      <w:pPr>
        <w:jc w:val="both"/>
        <w:rPr>
          <w:rFonts w:ascii="Calibri" w:hAnsi="Calibri" w:cs="Arial"/>
          <w:b/>
          <w:sz w:val="22"/>
          <w:szCs w:val="22"/>
        </w:rPr>
      </w:pPr>
    </w:p>
    <w:p w14:paraId="43A4E304" w14:textId="77777777" w:rsidR="00E73FE7" w:rsidRDefault="00E73FE7">
      <w:pPr>
        <w:rPr>
          <w:rFonts w:ascii="Calibri" w:eastAsia="Calibri" w:hAnsi="Calibri"/>
          <w:b/>
          <w:color w:val="FF0000"/>
          <w:sz w:val="22"/>
          <w:szCs w:val="22"/>
          <w:lang w:eastAsia="en-US"/>
        </w:rPr>
      </w:pPr>
      <w:r>
        <w:rPr>
          <w:rFonts w:ascii="Calibri" w:eastAsia="Calibri" w:hAnsi="Calibri"/>
          <w:b/>
          <w:color w:val="FF0000"/>
          <w:sz w:val="22"/>
          <w:szCs w:val="22"/>
          <w:lang w:eastAsia="en-US"/>
        </w:rPr>
        <w:br w:type="page"/>
      </w:r>
    </w:p>
    <w:p w14:paraId="6FC6AC4B" w14:textId="77777777" w:rsidR="00E73FE7" w:rsidRDefault="00E73FE7" w:rsidP="005264A3">
      <w:pPr>
        <w:spacing w:line="259" w:lineRule="auto"/>
        <w:rPr>
          <w:rFonts w:ascii="Calibri" w:eastAsia="Calibri" w:hAnsi="Calibri"/>
          <w:b/>
          <w:color w:val="FF0000"/>
          <w:sz w:val="22"/>
          <w:szCs w:val="22"/>
          <w:lang w:val="de-DE" w:eastAsia="en-US"/>
        </w:rPr>
      </w:pPr>
    </w:p>
    <w:p w14:paraId="3C3569E9" w14:textId="7D81988F"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ZUKUNFTSWERT: ENERGIE</w:t>
      </w:r>
    </w:p>
    <w:p w14:paraId="4492F90A" w14:textId="4221CEEA" w:rsidR="005D52B3" w:rsidRPr="005D52B3" w:rsidRDefault="005D52B3" w:rsidP="005264A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Workshop / </w:t>
      </w:r>
      <w:r w:rsidRPr="005D52B3">
        <w:rPr>
          <w:rFonts w:ascii="Calibri" w:eastAsia="Calibri" w:hAnsi="Calibri"/>
          <w:b/>
          <w:bCs/>
          <w:sz w:val="22"/>
          <w:szCs w:val="22"/>
          <w:lang w:val="de-DE" w:eastAsia="en-US"/>
        </w:rPr>
        <w:t>Kindergarten und Schule / 9.–13. Schulstufe / 110 Minuten</w:t>
      </w:r>
    </w:p>
    <w:p w14:paraId="682CDB52" w14:textId="2C10C3A6"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Wie wollen wir als Gesellschaft in Zukunft leben? Und was müssen wir jetzt tun, um diese Vision in die Tat umzusetzen? Anhand ihrer persönlichen Werte erforschen die Schüler</w:t>
      </w:r>
      <w:r w:rsidR="00E95029">
        <w:rPr>
          <w:rFonts w:ascii="Calibri" w:eastAsia="Calibri" w:hAnsi="Calibri"/>
          <w:sz w:val="22"/>
          <w:szCs w:val="22"/>
          <w:lang w:val="de-DE" w:eastAsia="en-US"/>
        </w:rPr>
        <w:t>I</w:t>
      </w:r>
      <w:r w:rsidRPr="005264A3">
        <w:rPr>
          <w:rFonts w:ascii="Calibri" w:eastAsia="Calibri" w:hAnsi="Calibri"/>
          <w:sz w:val="22"/>
          <w:szCs w:val="22"/>
          <w:lang w:val="de-DE" w:eastAsia="en-US"/>
        </w:rPr>
        <w:t>nnen gemeinsam mögliche Wege in die Zukunft.</w:t>
      </w:r>
    </w:p>
    <w:p w14:paraId="67B0D044" w14:textId="77777777" w:rsidR="005264A3" w:rsidRPr="005264A3" w:rsidRDefault="005264A3" w:rsidP="00E95029">
      <w:pPr>
        <w:spacing w:line="259" w:lineRule="auto"/>
        <w:jc w:val="both"/>
        <w:rPr>
          <w:rFonts w:ascii="Calibri" w:eastAsia="Calibri" w:hAnsi="Calibri"/>
          <w:sz w:val="22"/>
          <w:szCs w:val="22"/>
          <w:lang w:eastAsia="en-US"/>
        </w:rPr>
      </w:pPr>
      <w:r w:rsidRPr="005264A3">
        <w:rPr>
          <w:rFonts w:ascii="Calibri" w:eastAsia="Calibri" w:hAnsi="Calibri"/>
          <w:sz w:val="22"/>
          <w:szCs w:val="22"/>
          <w:lang w:val="de-DE" w:eastAsia="en-US"/>
        </w:rPr>
        <w:t>Soziale und umweltbezogene Krisen stellen unsere Gesellschaft heute und noch mehr künftige Generationen vor neue Herausforderungen. Klar ist, dass es so wie bisher nicht weitergehen kann</w:t>
      </w:r>
      <w:r w:rsidRPr="005264A3">
        <w:rPr>
          <w:rFonts w:ascii="Calibri" w:eastAsia="Calibri" w:hAnsi="Calibri"/>
          <w:sz w:val="22"/>
          <w:szCs w:val="22"/>
          <w:lang w:eastAsia="en-US"/>
        </w:rPr>
        <w:t>. Mit Fokus auf das Thema Energie fragen wir im Workshop: Was können wir konkret ändern und wie? Wie soll unsere Zukunft aussehen und was haben persönliche und gesellschaftliche Werte mit einer Energiewende zu tun?</w:t>
      </w:r>
    </w:p>
    <w:p w14:paraId="0532A75C"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Im Workshop werfen wir einen Blick auf unsere Werte und versuchen, uns eine Zukunft vorzustellen, die diesen Haltungen entspricht. Die Ausstellung bietet dazu Inspiration und Informationen. Besonders zukunftstaugliche Objekte werden im Zuge des Workshops ausgezeichnet!</w:t>
      </w:r>
    </w:p>
    <w:p w14:paraId="4ED966AA" w14:textId="3DD903BE" w:rsidR="005264A3" w:rsidRPr="002C18DC" w:rsidRDefault="002C18DC" w:rsidP="002C18DC">
      <w:pPr>
        <w:spacing w:line="259" w:lineRule="auto"/>
        <w:rPr>
          <w:rFonts w:asciiTheme="minorHAnsi" w:hAnsiTheme="minorHAnsi" w:cstheme="minorHAnsi"/>
          <w:color w:val="0563C1"/>
          <w:sz w:val="22"/>
          <w:szCs w:val="22"/>
          <w:lang w:eastAsia="en-US"/>
        </w:rPr>
      </w:pPr>
      <w:r w:rsidRPr="002C18DC">
        <w:rPr>
          <w:rFonts w:asciiTheme="minorHAnsi" w:hAnsiTheme="minorHAnsi" w:cstheme="minorHAnsi"/>
          <w:color w:val="0563C1"/>
          <w:sz w:val="22"/>
          <w:szCs w:val="22"/>
          <w:lang w:eastAsia="en-US"/>
        </w:rPr>
        <w:t>https://www.technischesmuseum.at/event/zukunftswert_energie</w:t>
      </w:r>
      <w:r w:rsidR="005264A3" w:rsidRPr="002C18DC">
        <w:rPr>
          <w:rFonts w:asciiTheme="minorHAnsi" w:hAnsiTheme="minorHAnsi" w:cstheme="minorHAnsi"/>
          <w:color w:val="0563C1"/>
          <w:sz w:val="22"/>
          <w:szCs w:val="22"/>
          <w:lang w:eastAsia="en-US"/>
        </w:rPr>
        <w:t xml:space="preserve"> </w:t>
      </w:r>
    </w:p>
    <w:p w14:paraId="774E62FF" w14:textId="77777777" w:rsidR="005D52B3" w:rsidRDefault="005D52B3" w:rsidP="005264A3">
      <w:pPr>
        <w:spacing w:line="259" w:lineRule="auto"/>
        <w:rPr>
          <w:rFonts w:ascii="Calibri" w:eastAsia="Calibri" w:hAnsi="Calibri"/>
          <w:b/>
          <w:color w:val="FF0000"/>
          <w:sz w:val="22"/>
          <w:szCs w:val="22"/>
          <w:lang w:val="de-DE" w:eastAsia="en-US"/>
        </w:rPr>
      </w:pPr>
    </w:p>
    <w:p w14:paraId="33CAFD6E" w14:textId="008E89F0" w:rsidR="005264A3" w:rsidRPr="005264A3" w:rsidRDefault="005264A3" w:rsidP="005264A3">
      <w:pPr>
        <w:spacing w:line="259" w:lineRule="auto"/>
        <w:rPr>
          <w:rFonts w:ascii="Calibri" w:eastAsia="Calibri" w:hAnsi="Calibri"/>
          <w:b/>
          <w:sz w:val="28"/>
          <w:szCs w:val="28"/>
          <w:lang w:val="de-DE" w:eastAsia="en-US"/>
        </w:rPr>
      </w:pPr>
      <w:r w:rsidRPr="005264A3">
        <w:rPr>
          <w:rFonts w:ascii="Calibri" w:eastAsia="Calibri" w:hAnsi="Calibri"/>
          <w:b/>
          <w:sz w:val="28"/>
          <w:szCs w:val="28"/>
          <w:lang w:val="de-DE" w:eastAsia="en-US"/>
        </w:rPr>
        <w:t>SAUBERE ENERGIE</w:t>
      </w:r>
    </w:p>
    <w:p w14:paraId="476CD39B" w14:textId="12F03BA3" w:rsidR="005D52B3" w:rsidRPr="005D52B3" w:rsidRDefault="005D52B3" w:rsidP="005D52B3">
      <w:pPr>
        <w:spacing w:line="259" w:lineRule="auto"/>
        <w:rPr>
          <w:rFonts w:ascii="Calibri" w:eastAsia="Calibri" w:hAnsi="Calibri"/>
          <w:b/>
          <w:bCs/>
          <w:sz w:val="22"/>
          <w:szCs w:val="22"/>
          <w:lang w:val="de-DE" w:eastAsia="en-US"/>
        </w:rPr>
      </w:pPr>
      <w:r w:rsidRPr="005D52B3">
        <w:rPr>
          <w:rFonts w:ascii="Calibri" w:eastAsia="Calibri" w:hAnsi="Calibri"/>
          <w:b/>
          <w:bCs/>
          <w:sz w:val="22"/>
          <w:szCs w:val="22"/>
          <w:lang w:val="de-DE" w:eastAsia="en-US"/>
        </w:rPr>
        <w:sym w:font="Wingdings" w:char="F0E0"/>
      </w:r>
      <w:r w:rsidRPr="005D52B3">
        <w:rPr>
          <w:rFonts w:ascii="Calibri" w:eastAsia="Calibri" w:hAnsi="Calibri"/>
          <w:b/>
          <w:bCs/>
          <w:sz w:val="22"/>
          <w:szCs w:val="22"/>
          <w:lang w:val="de-DE" w:eastAsia="en-US"/>
        </w:rPr>
        <w:t xml:space="preserve"> </w:t>
      </w:r>
      <w:r w:rsidR="00E73FE7" w:rsidRPr="005D52B3">
        <w:rPr>
          <w:rFonts w:ascii="Calibri" w:eastAsia="Calibri" w:hAnsi="Calibri"/>
          <w:b/>
          <w:bCs/>
          <w:sz w:val="22"/>
          <w:szCs w:val="22"/>
          <w:lang w:val="de-DE" w:eastAsia="en-US"/>
        </w:rPr>
        <w:t xml:space="preserve">Workshop / </w:t>
      </w:r>
      <w:r w:rsidRPr="005D52B3">
        <w:rPr>
          <w:rFonts w:ascii="Calibri" w:eastAsia="Calibri" w:hAnsi="Calibri"/>
          <w:b/>
          <w:bCs/>
          <w:sz w:val="22"/>
          <w:szCs w:val="22"/>
          <w:lang w:val="de-DE" w:eastAsia="en-US"/>
        </w:rPr>
        <w:t>Kindergarten und Schule / 5.–10. Schulstufe / 110 Minuten</w:t>
      </w:r>
    </w:p>
    <w:p w14:paraId="0D693E0E"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 xml:space="preserve">Ist elektrischer </w:t>
      </w:r>
      <w:proofErr w:type="gramStart"/>
      <w:r w:rsidRPr="005264A3">
        <w:rPr>
          <w:rFonts w:ascii="Calibri" w:eastAsia="Calibri" w:hAnsi="Calibri"/>
          <w:sz w:val="22"/>
          <w:szCs w:val="22"/>
          <w:lang w:val="de-DE" w:eastAsia="en-US"/>
        </w:rPr>
        <w:t>Strom eigentlich</w:t>
      </w:r>
      <w:proofErr w:type="gramEnd"/>
      <w:r w:rsidRPr="005264A3">
        <w:rPr>
          <w:rFonts w:ascii="Calibri" w:eastAsia="Calibri" w:hAnsi="Calibri"/>
          <w:sz w:val="22"/>
          <w:szCs w:val="22"/>
          <w:lang w:val="de-DE" w:eastAsia="en-US"/>
        </w:rPr>
        <w:t xml:space="preserve"> umweltfreundlich? Welcher Strom ist der beste? Kann man </w:t>
      </w:r>
      <w:proofErr w:type="gramStart"/>
      <w:r w:rsidRPr="005264A3">
        <w:rPr>
          <w:rFonts w:ascii="Calibri" w:eastAsia="Calibri" w:hAnsi="Calibri"/>
          <w:sz w:val="22"/>
          <w:szCs w:val="22"/>
          <w:lang w:val="de-DE" w:eastAsia="en-US"/>
        </w:rPr>
        <w:t>das überhaupt</w:t>
      </w:r>
      <w:proofErr w:type="gramEnd"/>
      <w:r w:rsidRPr="005264A3">
        <w:rPr>
          <w:rFonts w:ascii="Calibri" w:eastAsia="Calibri" w:hAnsi="Calibri"/>
          <w:sz w:val="22"/>
          <w:szCs w:val="22"/>
          <w:lang w:val="de-DE" w:eastAsia="en-US"/>
        </w:rPr>
        <w:t xml:space="preserve"> so sagen? In diesem Workshop werden die verschiedenen Arten erneuerbarer Energie genauer erkundet.</w:t>
      </w:r>
    </w:p>
    <w:p w14:paraId="215CA560" w14:textId="77777777" w:rsidR="005264A3" w:rsidRPr="005264A3" w:rsidRDefault="005264A3" w:rsidP="00E95029">
      <w:pPr>
        <w:spacing w:line="259" w:lineRule="auto"/>
        <w:jc w:val="both"/>
        <w:rPr>
          <w:rFonts w:ascii="Calibri" w:eastAsia="Calibri" w:hAnsi="Calibri"/>
          <w:sz w:val="22"/>
          <w:szCs w:val="22"/>
          <w:lang w:val="de-DE" w:eastAsia="en-US"/>
        </w:rPr>
      </w:pPr>
      <w:r w:rsidRPr="005264A3">
        <w:rPr>
          <w:rFonts w:ascii="Calibri" w:eastAsia="Calibri" w:hAnsi="Calibri"/>
          <w:sz w:val="22"/>
          <w:szCs w:val="22"/>
          <w:lang w:val="de-DE" w:eastAsia="en-US"/>
        </w:rPr>
        <w:t>Welche Vorteile hat Solarstrom? Hat Windenergie Nachteile? Woher werden wir in Zukunft unseren Strom bekommen? Diesen und vielen anderen Fragen gehen wir gemeinsam nach. Dann wartet noch eine besondere Herausforderung: die Konstruktion von voll funktionstüchtigen Fahrzeugen – natürlich mit umweltfreundlichem Solarantrieb!</w:t>
      </w:r>
    </w:p>
    <w:p w14:paraId="136D7A10" w14:textId="0B41298B" w:rsidR="005264A3" w:rsidRPr="002C18DC" w:rsidRDefault="00880F6A" w:rsidP="005264A3">
      <w:pPr>
        <w:spacing w:line="259" w:lineRule="auto"/>
        <w:rPr>
          <w:rFonts w:asciiTheme="minorHAnsi" w:hAnsiTheme="minorHAnsi" w:cstheme="minorHAnsi"/>
          <w:color w:val="0563C1"/>
          <w:sz w:val="22"/>
          <w:szCs w:val="22"/>
          <w:lang w:eastAsia="en-US"/>
        </w:rPr>
      </w:pPr>
      <w:hyperlink r:id="rId10" w:history="1">
        <w:r w:rsidR="005264A3" w:rsidRPr="002C18DC">
          <w:rPr>
            <w:rFonts w:asciiTheme="minorHAnsi" w:hAnsiTheme="minorHAnsi" w:cstheme="minorHAnsi"/>
            <w:color w:val="0563C1"/>
            <w:sz w:val="22"/>
            <w:szCs w:val="22"/>
            <w:lang w:eastAsia="en-US"/>
          </w:rPr>
          <w:t>https://www.technischesmuseum.at/event/saubere_energie_1</w:t>
        </w:r>
      </w:hyperlink>
      <w:r w:rsidR="005264A3" w:rsidRPr="002C18DC">
        <w:rPr>
          <w:rFonts w:asciiTheme="minorHAnsi" w:hAnsiTheme="minorHAnsi" w:cstheme="minorHAnsi"/>
          <w:color w:val="0563C1"/>
          <w:sz w:val="22"/>
          <w:szCs w:val="22"/>
          <w:lang w:eastAsia="en-US"/>
        </w:rPr>
        <w:t xml:space="preserve"> </w:t>
      </w:r>
    </w:p>
    <w:p w14:paraId="0D6D0015" w14:textId="77777777" w:rsidR="005D52B3" w:rsidRDefault="005D52B3" w:rsidP="005264A3">
      <w:pPr>
        <w:spacing w:line="259" w:lineRule="auto"/>
        <w:rPr>
          <w:rFonts w:ascii="Calibri" w:eastAsia="Calibri" w:hAnsi="Calibri"/>
          <w:b/>
          <w:bCs/>
          <w:sz w:val="22"/>
          <w:szCs w:val="22"/>
          <w:lang w:val="de-DE" w:eastAsia="en-US"/>
        </w:rPr>
      </w:pPr>
    </w:p>
    <w:p w14:paraId="704336FE" w14:textId="77777777" w:rsidR="00E73FE7" w:rsidRDefault="00E73FE7" w:rsidP="005264A3">
      <w:pPr>
        <w:spacing w:line="259" w:lineRule="auto"/>
        <w:rPr>
          <w:rFonts w:ascii="Calibri" w:eastAsia="Calibri" w:hAnsi="Calibri"/>
          <w:b/>
          <w:bCs/>
          <w:sz w:val="22"/>
          <w:szCs w:val="22"/>
          <w:lang w:val="de-DE" w:eastAsia="en-US"/>
        </w:rPr>
      </w:pPr>
    </w:p>
    <w:p w14:paraId="01902A15" w14:textId="77777777" w:rsidR="00F06B41" w:rsidRDefault="00F06B41" w:rsidP="00F06B41">
      <w:pPr>
        <w:jc w:val="both"/>
        <w:rPr>
          <w:rFonts w:ascii="Calibri" w:hAnsi="Calibri" w:cs="Arial"/>
          <w:b/>
          <w:sz w:val="22"/>
          <w:szCs w:val="22"/>
        </w:rPr>
      </w:pPr>
      <w:bookmarkStart w:id="0" w:name="_Hlk133585606"/>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77777777" w:rsidR="00F06B41" w:rsidRDefault="00F06B41" w:rsidP="00F06B41">
      <w:pPr>
        <w:jc w:val="both"/>
        <w:rPr>
          <w:rFonts w:ascii="Calibri" w:hAnsi="Calibri" w:cs="Arial"/>
          <w:sz w:val="22"/>
          <w:szCs w:val="22"/>
        </w:rPr>
      </w:pPr>
      <w:r>
        <w:rPr>
          <w:rFonts w:ascii="Calibri" w:hAnsi="Calibri" w:cs="Arial"/>
          <w:sz w:val="22"/>
          <w:szCs w:val="22"/>
        </w:rPr>
        <w:t>Madeleine Pillwatsch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77777777" w:rsidR="00F06B41" w:rsidRDefault="00F06B41" w:rsidP="00F06B41">
      <w:pPr>
        <w:jc w:val="both"/>
        <w:rPr>
          <w:rFonts w:ascii="Calibri" w:hAnsi="Calibri" w:cs="Arial"/>
          <w:sz w:val="22"/>
          <w:szCs w:val="22"/>
        </w:rPr>
      </w:pPr>
      <w:r>
        <w:rPr>
          <w:rFonts w:ascii="Calibri" w:hAnsi="Calibri" w:cs="Arial"/>
          <w:sz w:val="22"/>
          <w:szCs w:val="22"/>
        </w:rPr>
        <w:t>Tel. 01/899 98-1200</w:t>
      </w:r>
    </w:p>
    <w:p w14:paraId="7B88A7CC" w14:textId="48A37270" w:rsidR="00F06B41" w:rsidRPr="00940CD0" w:rsidRDefault="00880F6A" w:rsidP="00940CD0">
      <w:pPr>
        <w:jc w:val="both"/>
        <w:rPr>
          <w:rFonts w:ascii="Calibri" w:hAnsi="Calibri" w:cs="Arial"/>
          <w:sz w:val="22"/>
          <w:szCs w:val="22"/>
        </w:rPr>
      </w:pPr>
      <w:hyperlink r:id="rId11" w:history="1">
        <w:r w:rsidR="00FE6D74" w:rsidRPr="00940CD0">
          <w:rPr>
            <w:rFonts w:ascii="Calibri" w:hAnsi="Calibri" w:cs="Arial"/>
            <w:sz w:val="22"/>
            <w:szCs w:val="22"/>
          </w:rPr>
          <w:t>presse@tmw.at</w:t>
        </w:r>
      </w:hyperlink>
    </w:p>
    <w:p w14:paraId="449A4661" w14:textId="4A34E262" w:rsidR="00F06B41" w:rsidRPr="00940CD0" w:rsidRDefault="00880F6A" w:rsidP="00940CD0">
      <w:pPr>
        <w:jc w:val="both"/>
        <w:rPr>
          <w:rFonts w:ascii="Calibri" w:hAnsi="Calibri" w:cs="Arial"/>
          <w:sz w:val="22"/>
          <w:szCs w:val="22"/>
        </w:rPr>
      </w:pPr>
      <w:hyperlink r:id="rId12" w:history="1">
        <w:r w:rsidR="00FE6D74" w:rsidRPr="00940CD0">
          <w:rPr>
            <w:rFonts w:ascii="Calibri" w:hAnsi="Calibri" w:cs="Arial"/>
            <w:sz w:val="22"/>
            <w:szCs w:val="22"/>
          </w:rPr>
          <w:t>www.technischesmuseum.at/presse</w:t>
        </w:r>
      </w:hyperlink>
    </w:p>
    <w:p w14:paraId="3B948740" w14:textId="1CAC527F" w:rsidR="00FC3FE6" w:rsidRPr="00940CD0" w:rsidRDefault="00880F6A" w:rsidP="00940CD0">
      <w:pPr>
        <w:jc w:val="both"/>
        <w:rPr>
          <w:rFonts w:ascii="Calibri" w:hAnsi="Calibri" w:cs="Arial"/>
          <w:sz w:val="22"/>
          <w:szCs w:val="22"/>
        </w:rPr>
      </w:pPr>
      <w:hyperlink r:id="rId13" w:history="1">
        <w:r w:rsidR="00FE6D74" w:rsidRPr="00940CD0">
          <w:rPr>
            <w:rFonts w:ascii="Calibri" w:hAnsi="Calibri" w:cs="Arial"/>
            <w:sz w:val="22"/>
            <w:szCs w:val="22"/>
          </w:rPr>
          <w:t>https://twitter.com/tmwpress</w:t>
        </w:r>
      </w:hyperlink>
      <w:bookmarkEnd w:id="0"/>
    </w:p>
    <w:sectPr w:rsidR="00FC3FE6" w:rsidRPr="00940CD0" w:rsidSect="00556836">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507" w14:textId="77777777" w:rsidR="003234C3" w:rsidRDefault="003234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CE" w14:textId="77777777" w:rsidR="00AA298F" w:rsidRDefault="00AA298F" w:rsidP="00AA298F">
    <w:pPr>
      <w:jc w:val="center"/>
      <w:rPr>
        <w:rFonts w:ascii="Calibri" w:eastAsia="Calibri" w:hAnsi="Calibri" w:cs="Calibri"/>
        <w:color w:val="000000"/>
        <w:sz w:val="19"/>
        <w:szCs w:val="19"/>
        <w:lang w:val="de-DE" w:eastAsia="en-US"/>
      </w:rPr>
    </w:pPr>
    <w:r>
      <w:rPr>
        <w:rFonts w:ascii="Calibri" w:eastAsia="Calibri" w:hAnsi="Calibri" w:cs="Calibri"/>
        <w:color w:val="000000"/>
        <w:sz w:val="19"/>
        <w:szCs w:val="19"/>
        <w:lang w:val="de-DE" w:eastAsia="en-US"/>
      </w:rPr>
      <w:t>Wir danken:</w:t>
    </w:r>
  </w:p>
  <w:p w14:paraId="5A67F948"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In Zusammenarbeit mit</w:t>
    </w:r>
    <w:r w:rsidRPr="00DF3772">
      <w:rPr>
        <w:rFonts w:ascii="Calibri" w:eastAsia="Calibri" w:hAnsi="Calibri" w:cs="Calibri"/>
        <w:color w:val="000000"/>
        <w:sz w:val="18"/>
        <w:szCs w:val="18"/>
        <w:lang w:val="de-DE" w:eastAsia="en-US"/>
      </w:rPr>
      <w:t>:</w:t>
    </w:r>
    <w:r>
      <w:rPr>
        <w:rFonts w:ascii="Calibri" w:eastAsia="Calibri" w:hAnsi="Calibri" w:cs="Calibri"/>
        <w:color w:val="000000"/>
        <w:sz w:val="19"/>
        <w:szCs w:val="19"/>
        <w:lang w:val="de-DE" w:eastAsia="en-US"/>
      </w:rPr>
      <w:t xml:space="preserve"> Bundesministerium für Klimaschutz, Umwelt, Energie, Mobilität, Innovation und Technologie</w:t>
    </w:r>
  </w:p>
  <w:p w14:paraId="61D328E1"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Hauptsponsoren</w:t>
    </w:r>
    <w:r>
      <w:rPr>
        <w:rFonts w:ascii="Calibri" w:eastAsia="Calibri" w:hAnsi="Calibri" w:cs="Calibri"/>
        <w:color w:val="000000"/>
        <w:sz w:val="19"/>
        <w:szCs w:val="19"/>
        <w:lang w:val="de-DE" w:eastAsia="en-US"/>
      </w:rPr>
      <w:t>: TÜV AUSTRIA, Wienerberger AG, Wiener Stadtwerke</w:t>
    </w:r>
  </w:p>
  <w:p w14:paraId="7CD424E3" w14:textId="77777777" w:rsid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Sponsoren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FEEI – Fachverband der Elektro- und Elektronikindustrie,</w:t>
    </w:r>
    <w:r>
      <w:rPr>
        <w:rFonts w:ascii="Calibri" w:eastAsia="Calibri" w:hAnsi="Calibri" w:cs="Calibri"/>
        <w:color w:val="1F497D"/>
        <w:sz w:val="19"/>
        <w:szCs w:val="19"/>
        <w:lang w:val="de-DE" w:eastAsia="en-US"/>
      </w:rPr>
      <w:t xml:space="preserve"> </w:t>
    </w:r>
    <w:r>
      <w:rPr>
        <w:rFonts w:ascii="Calibri" w:eastAsia="Calibri" w:hAnsi="Calibri" w:cs="Calibri"/>
        <w:color w:val="000000"/>
        <w:sz w:val="19"/>
        <w:szCs w:val="19"/>
        <w:lang w:val="de-DE" w:eastAsia="en-US"/>
      </w:rPr>
      <w:t>Österreichische Lotterien, UNIQA</w:t>
    </w:r>
  </w:p>
  <w:p w14:paraId="719820E8" w14:textId="77777777" w:rsidR="00AA298F" w:rsidRDefault="00AA298F" w:rsidP="00AA298F">
    <w:pPr>
      <w:jc w:val="center"/>
      <w:rPr>
        <w:rFonts w:ascii="Calibri" w:eastAsia="Calibri" w:hAnsi="Calibri" w:cs="Calibri"/>
        <w:color w:val="000000"/>
        <w:sz w:val="19"/>
        <w:szCs w:val="19"/>
        <w:lang w:eastAsia="en-US"/>
      </w:rPr>
    </w:pPr>
    <w:r w:rsidRPr="00DF3772">
      <w:rPr>
        <w:rFonts w:ascii="Calibri" w:eastAsia="Calibri" w:hAnsi="Calibri" w:cs="Calibri"/>
        <w:b/>
        <w:bCs/>
        <w:color w:val="000000"/>
        <w:sz w:val="18"/>
        <w:szCs w:val="18"/>
        <w:lang w:eastAsia="en-US"/>
      </w:rPr>
      <w:t>Co-Sponsor</w:t>
    </w:r>
    <w:r>
      <w:rPr>
        <w:rFonts w:ascii="Calibri" w:eastAsia="Calibri" w:hAnsi="Calibri" w:cs="Calibri"/>
        <w:color w:val="000000"/>
        <w:sz w:val="19"/>
        <w:szCs w:val="19"/>
        <w:lang w:eastAsia="en-US"/>
      </w:rPr>
      <w:t>: OTIS GmbH</w:t>
    </w:r>
  </w:p>
  <w:p w14:paraId="4BC71AF9" w14:textId="4CFF63EE" w:rsidR="0013526F" w:rsidRP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Partner Technisches Museum Wien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Wiener Netze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9B06" w14:textId="77777777" w:rsidR="003234C3" w:rsidRDefault="00323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49A" w14:textId="77777777" w:rsidR="003234C3" w:rsidRDefault="003234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661B898E">
          <wp:simplePos x="0" y="0"/>
          <wp:positionH relativeFrom="column">
            <wp:posOffset>3776345</wp:posOffset>
          </wp:positionH>
          <wp:positionV relativeFrom="paragraph">
            <wp:posOffset>-14605</wp:posOffset>
          </wp:positionV>
          <wp:extent cx="1987200" cy="65160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72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1C7FB8AC" w:rsidR="002F4AD2" w:rsidRPr="003B1B96" w:rsidRDefault="005D52B3">
                          <w:pPr>
                            <w:rPr>
                              <w:rFonts w:ascii="Calibri" w:hAnsi="Calibri"/>
                              <w:b/>
                              <w:sz w:val="48"/>
                              <w:szCs w:val="48"/>
                            </w:rPr>
                          </w:pPr>
                          <w:r w:rsidRPr="003B1B96">
                            <w:rPr>
                              <w:rFonts w:ascii="Calibri" w:hAnsi="Calibri"/>
                              <w:b/>
                              <w:sz w:val="48"/>
                              <w:szCs w:val="48"/>
                            </w:rPr>
                            <w:t>Vermittlungsprogramm</w:t>
                          </w:r>
                        </w:p>
                        <w:p w14:paraId="6D98ABDD" w14:textId="331EDF36" w:rsidR="00FE6D74" w:rsidRPr="003B1B96" w:rsidRDefault="00FE6D74">
                          <w:pPr>
                            <w:rPr>
                              <w:rFonts w:ascii="Calibri" w:hAnsi="Calibri"/>
                              <w:b/>
                              <w:sz w:val="32"/>
                              <w:szCs w:val="32"/>
                            </w:rPr>
                          </w:pPr>
                          <w:r w:rsidRPr="003B1B96">
                            <w:rPr>
                              <w:rFonts w:ascii="Calibri" w:hAnsi="Calibri"/>
                              <w:b/>
                              <w:sz w:val="32"/>
                              <w:szCs w:val="32"/>
                            </w:rPr>
                            <w:t>Energiewende. Wettlauf mit der Zeit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1C7FB8AC" w:rsidR="002F4AD2" w:rsidRPr="003B1B96" w:rsidRDefault="005D52B3">
                    <w:pPr>
                      <w:rPr>
                        <w:rFonts w:ascii="Calibri" w:hAnsi="Calibri"/>
                        <w:b/>
                        <w:sz w:val="48"/>
                        <w:szCs w:val="48"/>
                      </w:rPr>
                    </w:pPr>
                    <w:r w:rsidRPr="003B1B96">
                      <w:rPr>
                        <w:rFonts w:ascii="Calibri" w:hAnsi="Calibri"/>
                        <w:b/>
                        <w:sz w:val="48"/>
                        <w:szCs w:val="48"/>
                      </w:rPr>
                      <w:t>Vermittlungsprogramm</w:t>
                    </w:r>
                  </w:p>
                  <w:p w14:paraId="6D98ABDD" w14:textId="331EDF36" w:rsidR="00FE6D74" w:rsidRPr="003B1B96" w:rsidRDefault="00FE6D74">
                    <w:pPr>
                      <w:rPr>
                        <w:rFonts w:ascii="Calibri" w:hAnsi="Calibri"/>
                        <w:b/>
                        <w:sz w:val="32"/>
                        <w:szCs w:val="32"/>
                      </w:rPr>
                    </w:pPr>
                    <w:r w:rsidRPr="003B1B96">
                      <w:rPr>
                        <w:rFonts w:ascii="Calibri" w:hAnsi="Calibri"/>
                        <w:b/>
                        <w:sz w:val="32"/>
                        <w:szCs w:val="32"/>
                      </w:rPr>
                      <w:t>Energiewende. Wettlauf mit der Zeit</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098C8633" w14:textId="3F8905C8"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39FB" w14:textId="77777777" w:rsidR="003234C3" w:rsidRDefault="003234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48E5"/>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C18DC"/>
    <w:rsid w:val="002D2B91"/>
    <w:rsid w:val="002D2C24"/>
    <w:rsid w:val="002D42AB"/>
    <w:rsid w:val="002F4AD2"/>
    <w:rsid w:val="00317A8A"/>
    <w:rsid w:val="003234C3"/>
    <w:rsid w:val="00330F5F"/>
    <w:rsid w:val="003327E2"/>
    <w:rsid w:val="0035240B"/>
    <w:rsid w:val="0036474E"/>
    <w:rsid w:val="003A5175"/>
    <w:rsid w:val="003B1B96"/>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264A3"/>
    <w:rsid w:val="00531773"/>
    <w:rsid w:val="00556836"/>
    <w:rsid w:val="00563837"/>
    <w:rsid w:val="0057297A"/>
    <w:rsid w:val="0058481D"/>
    <w:rsid w:val="00585251"/>
    <w:rsid w:val="00594DE5"/>
    <w:rsid w:val="005B305D"/>
    <w:rsid w:val="005B405B"/>
    <w:rsid w:val="005D0CDA"/>
    <w:rsid w:val="005D52B3"/>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664BD"/>
    <w:rsid w:val="00874194"/>
    <w:rsid w:val="00880F6A"/>
    <w:rsid w:val="0088360D"/>
    <w:rsid w:val="00885A05"/>
    <w:rsid w:val="008862FA"/>
    <w:rsid w:val="00887DB5"/>
    <w:rsid w:val="008C7566"/>
    <w:rsid w:val="008D1D6E"/>
    <w:rsid w:val="00910ACC"/>
    <w:rsid w:val="00910D06"/>
    <w:rsid w:val="00922EAE"/>
    <w:rsid w:val="00924ECF"/>
    <w:rsid w:val="009351AF"/>
    <w:rsid w:val="00940CD0"/>
    <w:rsid w:val="00946CB1"/>
    <w:rsid w:val="00964E82"/>
    <w:rsid w:val="00965BDB"/>
    <w:rsid w:val="00984DBE"/>
    <w:rsid w:val="009958E4"/>
    <w:rsid w:val="009B696F"/>
    <w:rsid w:val="009B77DD"/>
    <w:rsid w:val="009E2CD5"/>
    <w:rsid w:val="009E5CE9"/>
    <w:rsid w:val="00A11184"/>
    <w:rsid w:val="00A13C55"/>
    <w:rsid w:val="00A4556E"/>
    <w:rsid w:val="00A461C7"/>
    <w:rsid w:val="00A66EEC"/>
    <w:rsid w:val="00A8392A"/>
    <w:rsid w:val="00A94151"/>
    <w:rsid w:val="00AA298F"/>
    <w:rsid w:val="00AA41DA"/>
    <w:rsid w:val="00AB3D6C"/>
    <w:rsid w:val="00AD5B00"/>
    <w:rsid w:val="00AD6758"/>
    <w:rsid w:val="00B13A12"/>
    <w:rsid w:val="00B1724C"/>
    <w:rsid w:val="00B21EBE"/>
    <w:rsid w:val="00B237F6"/>
    <w:rsid w:val="00B264FC"/>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55DA"/>
    <w:rsid w:val="00D764D5"/>
    <w:rsid w:val="00D96E91"/>
    <w:rsid w:val="00DB24F7"/>
    <w:rsid w:val="00DC262D"/>
    <w:rsid w:val="00DC4253"/>
    <w:rsid w:val="00DE2F21"/>
    <w:rsid w:val="00DF210B"/>
    <w:rsid w:val="00DF33F7"/>
    <w:rsid w:val="00DF3772"/>
    <w:rsid w:val="00DF75E7"/>
    <w:rsid w:val="00E02421"/>
    <w:rsid w:val="00E10713"/>
    <w:rsid w:val="00E32495"/>
    <w:rsid w:val="00E536C3"/>
    <w:rsid w:val="00E73FE7"/>
    <w:rsid w:val="00E74D53"/>
    <w:rsid w:val="00E755E9"/>
    <w:rsid w:val="00E87996"/>
    <w:rsid w:val="00E919F2"/>
    <w:rsid w:val="00E95029"/>
    <w:rsid w:val="00ED15F3"/>
    <w:rsid w:val="00EE7542"/>
    <w:rsid w:val="00EF43F7"/>
    <w:rsid w:val="00F06B41"/>
    <w:rsid w:val="00F22999"/>
    <w:rsid w:val="00F303FF"/>
    <w:rsid w:val="00F50C8B"/>
    <w:rsid w:val="00F73C8C"/>
    <w:rsid w:val="00F87F56"/>
    <w:rsid w:val="00F96C47"/>
    <w:rsid w:val="00F978B6"/>
    <w:rsid w:val="00FB42A2"/>
    <w:rsid w:val="00FC3FE6"/>
    <w:rsid w:val="00FD74D9"/>
    <w:rsid w:val="00FE00A9"/>
    <w:rsid w:val="00FE6D74"/>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event/energie__von_der_muskelkraft_zum_kraftwerk" TargetMode="External"/><Relationship Id="rId13" Type="http://schemas.openxmlformats.org/officeDocument/2006/relationships/hyperlink" Target="https://twitter.com/tmwpress"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echnischesmuseum.at/event/strom__teilchen_auf_reisen" TargetMode="External"/><Relationship Id="rId12" Type="http://schemas.openxmlformats.org/officeDocument/2006/relationships/hyperlink" Target="http://www.technischesmuseum.at/press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chnischesmuseum.at/event/saubere_energie" TargetMode="External"/><Relationship Id="rId11" Type="http://schemas.openxmlformats.org/officeDocument/2006/relationships/hyperlink" Target="mailto:presse@tmw.a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technischesmuseum.at/event/saubere_energie_1"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technischesmuseum.at/event/energie__von_der_muskelkraft_zum_kraftwerk_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6521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7540</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49</cp:revision>
  <cp:lastPrinted>2023-06-12T06:55:00Z</cp:lastPrinted>
  <dcterms:created xsi:type="dcterms:W3CDTF">2018-11-08T15:40:00Z</dcterms:created>
  <dcterms:modified xsi:type="dcterms:W3CDTF">2023-06-14T14:33:00Z</dcterms:modified>
</cp:coreProperties>
</file>