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2FE5" w14:textId="2F853251" w:rsidR="00207328" w:rsidRPr="007721A2" w:rsidRDefault="007721A2" w:rsidP="0055640A">
      <w:pPr>
        <w:jc w:val="both"/>
        <w:rPr>
          <w:rFonts w:ascii="Calibri" w:eastAsia="Calibri" w:hAnsi="Calibri"/>
          <w:b/>
          <w:bCs/>
          <w:sz w:val="48"/>
          <w:szCs w:val="48"/>
          <w:lang w:val="de-DE" w:eastAsia="en-US"/>
        </w:rPr>
      </w:pPr>
      <w:r w:rsidRPr="007721A2">
        <w:rPr>
          <w:rFonts w:ascii="Calibri" w:eastAsia="Calibri" w:hAnsi="Calibri"/>
          <w:b/>
          <w:bCs/>
          <w:sz w:val="48"/>
          <w:szCs w:val="48"/>
          <w:lang w:val="de-DE" w:eastAsia="en-US"/>
        </w:rPr>
        <w:t>Statements</w:t>
      </w:r>
    </w:p>
    <w:p w14:paraId="23E80D6B" w14:textId="77777777" w:rsidR="007721A2" w:rsidRDefault="007721A2" w:rsidP="0055640A">
      <w:pPr>
        <w:jc w:val="both"/>
        <w:rPr>
          <w:rFonts w:ascii="Calibri" w:eastAsia="Calibri" w:hAnsi="Calibri"/>
          <w:sz w:val="22"/>
          <w:szCs w:val="22"/>
          <w:lang w:val="de-DE" w:eastAsia="en-US"/>
        </w:rPr>
      </w:pPr>
    </w:p>
    <w:p w14:paraId="508F6DCA" w14:textId="7BA1A155"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Das Technische Museum Wien freut sich, für die Ausstellung </w:t>
      </w:r>
      <w:r>
        <w:rPr>
          <w:rFonts w:ascii="Calibri" w:eastAsia="Calibri" w:hAnsi="Calibri"/>
          <w:sz w:val="22"/>
          <w:szCs w:val="22"/>
          <w:lang w:val="de-DE" w:eastAsia="en-US"/>
        </w:rPr>
        <w:t>„</w:t>
      </w:r>
      <w:r w:rsidRPr="0055640A">
        <w:rPr>
          <w:rFonts w:ascii="Calibri" w:eastAsia="Calibri" w:hAnsi="Calibri"/>
          <w:sz w:val="22"/>
          <w:szCs w:val="22"/>
          <w:lang w:val="de-DE" w:eastAsia="en-US"/>
        </w:rPr>
        <w:t>BioInspiration</w:t>
      </w:r>
      <w:r>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wieder namhafte Sponsoren und Partner gefunden zu haben. Die Lösungsansätze der Natur bieten Inspiration für viele technische Errungenschaften der Menschheitsgeschichte. Dennoch bleiben diese Vorbilder oft unbekannt. Aus diesem Grund freut es uns besonders, mit</w:t>
      </w:r>
      <w:r>
        <w:rPr>
          <w:rFonts w:ascii="Calibri" w:eastAsia="Calibri" w:hAnsi="Calibri"/>
          <w:sz w:val="22"/>
          <w:szCs w:val="22"/>
          <w:lang w:val="de-DE" w:eastAsia="en-US"/>
        </w:rPr>
        <w:t>h</w:t>
      </w:r>
      <w:r w:rsidRPr="0055640A">
        <w:rPr>
          <w:rFonts w:ascii="Calibri" w:eastAsia="Calibri" w:hAnsi="Calibri"/>
          <w:sz w:val="22"/>
          <w:szCs w:val="22"/>
          <w:lang w:val="de-DE" w:eastAsia="en-US"/>
        </w:rPr>
        <w:t>ilfe unserer Partner und Sponsoren in einer vielfältigen und interaktiven Ausstellung die enge Verzweigung von Natur und Technik präsentieren zu können.</w:t>
      </w:r>
    </w:p>
    <w:p w14:paraId="2973BB98" w14:textId="77777777" w:rsidR="0055640A" w:rsidRPr="0055640A" w:rsidRDefault="0055640A" w:rsidP="0055640A">
      <w:pPr>
        <w:rPr>
          <w:rFonts w:ascii="Calibri" w:eastAsia="Calibri" w:hAnsi="Calibri"/>
          <w:sz w:val="22"/>
          <w:szCs w:val="22"/>
          <w:lang w:val="de-DE" w:eastAsia="en-US"/>
        </w:rPr>
      </w:pPr>
    </w:p>
    <w:p w14:paraId="57F08E8F" w14:textId="77777777"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Partner Technisches Museum Wien Wiener Netze</w:t>
      </w:r>
    </w:p>
    <w:p w14:paraId="3C143FDC" w14:textId="77777777" w:rsidR="0055640A" w:rsidRDefault="0055640A" w:rsidP="0055640A">
      <w:pPr>
        <w:rPr>
          <w:rFonts w:ascii="Calibri" w:eastAsia="Calibri" w:hAnsi="Calibri"/>
          <w:sz w:val="22"/>
          <w:szCs w:val="22"/>
          <w:lang w:val="de-DE" w:eastAsia="en-US"/>
        </w:rPr>
      </w:pPr>
    </w:p>
    <w:p w14:paraId="4299E3B5" w14:textId="23096FD7"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Gemeinsam leiten wir die Zukunft ein: </w:t>
      </w:r>
    </w:p>
    <w:p w14:paraId="24C175D7" w14:textId="68CD4526"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Die Wiener Netze unterstützen als Partner des Technischen Museum Wien innovative Projekte &amp; Ausstellungen</w:t>
      </w:r>
      <w:r>
        <w:rPr>
          <w:rFonts w:ascii="Calibri" w:eastAsia="Calibri" w:hAnsi="Calibri"/>
          <w:sz w:val="22"/>
          <w:szCs w:val="22"/>
          <w:lang w:val="de-DE" w:eastAsia="en-US"/>
        </w:rPr>
        <w:t>.</w:t>
      </w:r>
    </w:p>
    <w:p w14:paraId="2CD27FD7" w14:textId="6E31C649"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Seit 2018 unterstützen die Wiener Netze als Hauptsponsor der Dauerausstellung </w:t>
      </w:r>
      <w:r>
        <w:rPr>
          <w:rFonts w:ascii="Calibri" w:eastAsia="Calibri" w:hAnsi="Calibri"/>
          <w:sz w:val="22"/>
          <w:szCs w:val="22"/>
          <w:lang w:val="de-DE" w:eastAsia="en-US"/>
        </w:rPr>
        <w:t>„</w:t>
      </w:r>
      <w:r w:rsidRPr="0055640A">
        <w:rPr>
          <w:rFonts w:ascii="Calibri" w:eastAsia="Calibri" w:hAnsi="Calibri"/>
          <w:sz w:val="22"/>
          <w:szCs w:val="22"/>
          <w:lang w:val="de-DE" w:eastAsia="en-US"/>
        </w:rPr>
        <w:t>ON/OFF – eine interaktive Ausstellung zum Stromnetz</w:t>
      </w:r>
      <w:r>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das Technische Museum Wien. Die erfolgreiche Kooperation ermöglicht allen Besucher</w:t>
      </w:r>
      <w:r>
        <w:rPr>
          <w:rFonts w:ascii="Calibri" w:eastAsia="Calibri" w:hAnsi="Calibri"/>
          <w:sz w:val="22"/>
          <w:szCs w:val="22"/>
          <w:lang w:val="de-DE" w:eastAsia="en-US"/>
        </w:rPr>
        <w:t>I</w:t>
      </w:r>
      <w:r w:rsidRPr="0055640A">
        <w:rPr>
          <w:rFonts w:ascii="Calibri" w:eastAsia="Calibri" w:hAnsi="Calibri"/>
          <w:sz w:val="22"/>
          <w:szCs w:val="22"/>
          <w:lang w:val="de-DE" w:eastAsia="en-US"/>
        </w:rPr>
        <w:t>nnen mehr über das Stromnetz und die neuen Technologien</w:t>
      </w:r>
      <w:r w:rsidR="007721A2">
        <w:rPr>
          <w:rFonts w:ascii="Calibri" w:eastAsia="Calibri" w:hAnsi="Calibri"/>
          <w:sz w:val="22"/>
          <w:szCs w:val="22"/>
          <w:lang w:val="de-DE" w:eastAsia="en-US"/>
        </w:rPr>
        <w:t xml:space="preserve"> </w:t>
      </w:r>
      <w:r w:rsidRPr="0055640A">
        <w:rPr>
          <w:rFonts w:ascii="Calibri" w:eastAsia="Calibri" w:hAnsi="Calibri"/>
          <w:sz w:val="22"/>
          <w:szCs w:val="22"/>
          <w:lang w:val="de-DE" w:eastAsia="en-US"/>
        </w:rPr>
        <w:t>wie dem Smart Meter zu erfahren. Eigene Hochspannungsführungen und Veranstaltungen für Kinder und Jugendliche werden in regelmäßigen Abständen angeboten. Die Wissensvermittlung und das frühe Interessewecken an technischen Berufen sind den Wiener Netzen besonders wichtig. Denn technikaffine Mädchen und Burschen sind die Fachkräfte und Expert</w:t>
      </w:r>
      <w:r w:rsidR="00F03EE8">
        <w:rPr>
          <w:rFonts w:ascii="Calibri" w:eastAsia="Calibri" w:hAnsi="Calibri"/>
          <w:sz w:val="22"/>
          <w:szCs w:val="22"/>
          <w:lang w:val="de-DE" w:eastAsia="en-US"/>
        </w:rPr>
        <w:t>I</w:t>
      </w:r>
      <w:r w:rsidRPr="0055640A">
        <w:rPr>
          <w:rFonts w:ascii="Calibri" w:eastAsia="Calibri" w:hAnsi="Calibri"/>
          <w:sz w:val="22"/>
          <w:szCs w:val="22"/>
          <w:lang w:val="de-DE" w:eastAsia="en-US"/>
        </w:rPr>
        <w:t>nnen der Zukunft.</w:t>
      </w:r>
    </w:p>
    <w:p w14:paraId="45FF820D" w14:textId="77777777" w:rsidR="0055640A" w:rsidRDefault="0055640A" w:rsidP="0055640A">
      <w:pPr>
        <w:jc w:val="both"/>
        <w:rPr>
          <w:rFonts w:ascii="Calibri" w:eastAsia="Calibri" w:hAnsi="Calibri"/>
          <w:sz w:val="22"/>
          <w:szCs w:val="22"/>
          <w:lang w:val="de-DE" w:eastAsia="en-US"/>
        </w:rPr>
      </w:pPr>
    </w:p>
    <w:p w14:paraId="227F2091" w14:textId="37C2C4AA"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Das Wiener Netze-Familienfest im Technischen Museum Wien ist alljährlich ein Highlight: Auch 2023 ist wieder ein großartiger Tag für die gesamte Familie geplant. Der Eintritt ist frei und für Spiel, Spaß und Wissensvermittlung ist gesorgt!</w:t>
      </w:r>
    </w:p>
    <w:p w14:paraId="3A5E5D18" w14:textId="77777777" w:rsidR="0055640A" w:rsidRDefault="0055640A" w:rsidP="0055640A">
      <w:pPr>
        <w:jc w:val="both"/>
        <w:rPr>
          <w:rFonts w:ascii="Calibri" w:eastAsia="Calibri" w:hAnsi="Calibri"/>
          <w:sz w:val="22"/>
          <w:szCs w:val="22"/>
          <w:lang w:val="de-DE" w:eastAsia="en-US"/>
        </w:rPr>
      </w:pPr>
    </w:p>
    <w:p w14:paraId="02111CC4" w14:textId="762D13D2"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Mehr über die Wiener Netze erfahren Sie auf der Website: </w:t>
      </w:r>
      <w:hyperlink r:id="rId7" w:history="1">
        <w:r w:rsidRPr="0055640A">
          <w:rPr>
            <w:rStyle w:val="Hyperlink"/>
            <w:rFonts w:ascii="Calibri" w:eastAsia="Calibri" w:hAnsi="Calibri"/>
            <w:sz w:val="22"/>
            <w:szCs w:val="22"/>
            <w:lang w:val="de-DE" w:eastAsia="en-US"/>
          </w:rPr>
          <w:t>http://www.wienernetze.at</w:t>
        </w:r>
      </w:hyperlink>
      <w:r>
        <w:rPr>
          <w:rFonts w:ascii="Calibri" w:eastAsia="Calibri" w:hAnsi="Calibri"/>
          <w:sz w:val="22"/>
          <w:szCs w:val="22"/>
          <w:lang w:val="de-DE" w:eastAsia="en-US"/>
        </w:rPr>
        <w:t xml:space="preserve"> </w:t>
      </w:r>
      <w:r w:rsidRPr="0055640A">
        <w:rPr>
          <w:rFonts w:ascii="Calibri" w:eastAsia="Calibri" w:hAnsi="Calibri"/>
          <w:sz w:val="22"/>
          <w:szCs w:val="22"/>
          <w:lang w:val="de-DE" w:eastAsia="en-US"/>
        </w:rPr>
        <w:t xml:space="preserve">oder auf NetzImpuls – dem Wiener Netze Blog &amp; Podcast </w:t>
      </w:r>
      <w:hyperlink r:id="rId8" w:history="1">
        <w:r w:rsidRPr="0055640A">
          <w:rPr>
            <w:rStyle w:val="Hyperlink"/>
            <w:rFonts w:ascii="Calibri" w:eastAsia="Calibri" w:hAnsi="Calibri"/>
            <w:sz w:val="22"/>
            <w:szCs w:val="22"/>
            <w:lang w:val="de-DE" w:eastAsia="en-US"/>
          </w:rPr>
          <w:t>blog.wienernetze.at</w:t>
        </w:r>
      </w:hyperlink>
    </w:p>
    <w:p w14:paraId="6589469F" w14:textId="77777777" w:rsidR="0055640A" w:rsidRPr="0055640A" w:rsidRDefault="0055640A" w:rsidP="0055640A">
      <w:pPr>
        <w:rPr>
          <w:rFonts w:ascii="Calibri" w:eastAsia="Calibri" w:hAnsi="Calibri"/>
          <w:sz w:val="22"/>
          <w:szCs w:val="22"/>
          <w:lang w:val="de-DE" w:eastAsia="en-US"/>
        </w:rPr>
      </w:pPr>
    </w:p>
    <w:p w14:paraId="5E671D2D" w14:textId="77777777"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Sponsor Österreichische Lotterien</w:t>
      </w:r>
    </w:p>
    <w:p w14:paraId="774A67FC" w14:textId="77777777" w:rsidR="0055640A" w:rsidRDefault="0055640A" w:rsidP="0055640A">
      <w:pPr>
        <w:rPr>
          <w:rFonts w:ascii="Calibri" w:eastAsia="Calibri" w:hAnsi="Calibri"/>
          <w:sz w:val="22"/>
          <w:szCs w:val="22"/>
          <w:lang w:val="de-DE" w:eastAsia="en-US"/>
        </w:rPr>
      </w:pPr>
    </w:p>
    <w:p w14:paraId="34D728E8" w14:textId="5C72870C"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Die Österreichischen Lotterien unterstützen das Technische Museum Wien und damit die neue Ausstellung </w:t>
      </w:r>
      <w:r>
        <w:rPr>
          <w:rFonts w:ascii="Calibri" w:eastAsia="Calibri" w:hAnsi="Calibri"/>
          <w:sz w:val="22"/>
          <w:szCs w:val="22"/>
          <w:lang w:val="de-DE" w:eastAsia="en-US"/>
        </w:rPr>
        <w:t>„</w:t>
      </w:r>
      <w:r w:rsidRPr="0055640A">
        <w:rPr>
          <w:rFonts w:ascii="Calibri" w:eastAsia="Calibri" w:hAnsi="Calibri"/>
          <w:sz w:val="22"/>
          <w:szCs w:val="22"/>
          <w:lang w:val="de-DE" w:eastAsia="en-US"/>
        </w:rPr>
        <w:t>BioInspiration</w:t>
      </w:r>
      <w:r>
        <w:rPr>
          <w:rFonts w:ascii="Calibri" w:eastAsia="Calibri" w:hAnsi="Calibri"/>
          <w:sz w:val="22"/>
          <w:szCs w:val="22"/>
          <w:lang w:val="de-DE" w:eastAsia="en-US"/>
        </w:rPr>
        <w:t>“</w:t>
      </w:r>
      <w:r w:rsidRPr="0055640A">
        <w:rPr>
          <w:rFonts w:ascii="Calibri" w:eastAsia="Calibri" w:hAnsi="Calibri"/>
          <w:sz w:val="22"/>
          <w:szCs w:val="22"/>
          <w:lang w:val="de-DE" w:eastAsia="en-US"/>
        </w:rPr>
        <w:t>.</w:t>
      </w:r>
    </w:p>
    <w:p w14:paraId="42A5302C" w14:textId="77777777" w:rsidR="0055640A" w:rsidRDefault="0055640A" w:rsidP="0055640A">
      <w:pPr>
        <w:jc w:val="both"/>
        <w:rPr>
          <w:rFonts w:ascii="Calibri" w:eastAsia="Calibri" w:hAnsi="Calibri"/>
          <w:sz w:val="22"/>
          <w:szCs w:val="22"/>
          <w:lang w:val="de-DE" w:eastAsia="en-US"/>
        </w:rPr>
      </w:pPr>
    </w:p>
    <w:p w14:paraId="3D4912CA" w14:textId="39C45C38"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Die einzigartigen Sammlungen und Objekte der österreichischen Museen begeistern jedes Jahr Millionen von Menschen. Sie regen dazu an, sich mit aktuellen Fragen auseinanderzusetzen, stellen Entwicklungen in der Gesellschaft dar und bieten dabei Anknüpfungspunkte zwischen dem Gestern, dem Heute und dem Morgen. Museen übernehmen die Verantwortung für sensible pädagogische Vermittlungsarbeit und leisten damit einen wesentlichen Beitrag, um einen toleranten, aufgeklärten und weltoffenen Blick auf unsere Welt zu finden. Ohne entsprechende Unterstützung durch Sponsoren wäre dies jedoch nicht möglich. Die Österreichischen Lotterien sind einer dieser Sponsoren und sehen dies als gesellschafts</w:t>
      </w:r>
      <w:r w:rsidR="00207328">
        <w:rPr>
          <w:rFonts w:ascii="Calibri" w:eastAsia="Calibri" w:hAnsi="Calibri"/>
          <w:sz w:val="22"/>
          <w:szCs w:val="22"/>
          <w:lang w:val="de-DE" w:eastAsia="en-US"/>
        </w:rPr>
        <w:softHyphen/>
      </w:r>
      <w:r w:rsidRPr="0055640A">
        <w:rPr>
          <w:rFonts w:ascii="Calibri" w:eastAsia="Calibri" w:hAnsi="Calibri"/>
          <w:sz w:val="22"/>
          <w:szCs w:val="22"/>
          <w:lang w:val="de-DE" w:eastAsia="en-US"/>
        </w:rPr>
        <w:t>politischen Auftrag.</w:t>
      </w:r>
    </w:p>
    <w:p w14:paraId="6DBD5AF5" w14:textId="77777777" w:rsidR="0055640A" w:rsidRDefault="0055640A" w:rsidP="0055640A">
      <w:pPr>
        <w:jc w:val="both"/>
        <w:rPr>
          <w:rFonts w:ascii="Calibri" w:eastAsia="Calibri" w:hAnsi="Calibri"/>
          <w:sz w:val="22"/>
          <w:szCs w:val="22"/>
          <w:lang w:val="de-DE" w:eastAsia="en-US"/>
        </w:rPr>
      </w:pPr>
    </w:p>
    <w:p w14:paraId="3762A64D" w14:textId="5635EC76"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lastRenderedPageBreak/>
        <w:t>Bereits seit 2010 unterstützen die Österreichischen Lotterien das Technische Museum Wien und fördern damit die intensive Beschäftigung mit den technischen Errungenschaften unserer Zeit. Mit den Lotterien Tagen machen die Österreichischen Lotterien Kunst, Kultur, Wissenschaft und Technik für ein breites Publikum kostenlos zugänglich. Mehr als 130.000 Spielteilnehmerinnen und Spielteilnehmer haben bisher diese speziellen Aktionstage genutzt.</w:t>
      </w:r>
    </w:p>
    <w:p w14:paraId="76E4F996" w14:textId="77777777" w:rsidR="0055640A" w:rsidRDefault="0055640A" w:rsidP="0055640A">
      <w:pPr>
        <w:jc w:val="both"/>
        <w:rPr>
          <w:rFonts w:ascii="Calibri" w:eastAsia="Calibri" w:hAnsi="Calibri"/>
          <w:sz w:val="22"/>
          <w:szCs w:val="22"/>
          <w:lang w:val="de-DE" w:eastAsia="en-US"/>
        </w:rPr>
      </w:pPr>
    </w:p>
    <w:p w14:paraId="5E92A66C" w14:textId="7B5CF1FD"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Technik und Naturwissenschaften sind treibende Kräfte unserer Gesellschaft. Sie umgeben und bestimmen uns in unserem täglichen Leben. Die zunehmende Komplexität und schneller werdende Entwicklungszyklen stellen uns immer wieder vor neue Herausforderungen. Die Ausstellungen des Technischen Museums </w:t>
      </w:r>
      <w:r w:rsidR="00207328">
        <w:rPr>
          <w:rFonts w:ascii="Calibri" w:eastAsia="Calibri" w:hAnsi="Calibri"/>
          <w:sz w:val="22"/>
          <w:szCs w:val="22"/>
          <w:lang w:val="de-DE" w:eastAsia="en-US"/>
        </w:rPr>
        <w:t xml:space="preserve">Wien </w:t>
      </w:r>
      <w:r w:rsidRPr="0055640A">
        <w:rPr>
          <w:rFonts w:ascii="Calibri" w:eastAsia="Calibri" w:hAnsi="Calibri"/>
          <w:sz w:val="22"/>
          <w:szCs w:val="22"/>
          <w:lang w:val="de-DE" w:eastAsia="en-US"/>
        </w:rPr>
        <w:t>schaffen Verständnis und eröffnen Einblicke in die Innovationsprozesse unserer Gesellschaft.</w:t>
      </w:r>
    </w:p>
    <w:p w14:paraId="667E8019" w14:textId="77777777" w:rsidR="0055640A" w:rsidRDefault="0055640A" w:rsidP="0055640A">
      <w:pPr>
        <w:jc w:val="both"/>
        <w:rPr>
          <w:rFonts w:ascii="Calibri" w:eastAsia="Calibri" w:hAnsi="Calibri"/>
          <w:sz w:val="22"/>
          <w:szCs w:val="22"/>
          <w:lang w:val="de-DE" w:eastAsia="en-US"/>
        </w:rPr>
      </w:pPr>
    </w:p>
    <w:p w14:paraId="3B075DE4" w14:textId="582DC6A1"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Die Österreichischen Lotterien veranstalten für </w:t>
      </w:r>
      <w:r w:rsidR="00F03EE8">
        <w:rPr>
          <w:rFonts w:ascii="Calibri" w:eastAsia="Calibri" w:hAnsi="Calibri"/>
          <w:sz w:val="22"/>
          <w:szCs w:val="22"/>
          <w:lang w:val="de-DE" w:eastAsia="en-US"/>
        </w:rPr>
        <w:t>i</w:t>
      </w:r>
      <w:r w:rsidRPr="0055640A">
        <w:rPr>
          <w:rFonts w:ascii="Calibri" w:eastAsia="Calibri" w:hAnsi="Calibri"/>
          <w:sz w:val="22"/>
          <w:szCs w:val="22"/>
          <w:lang w:val="de-DE" w:eastAsia="en-US"/>
        </w:rPr>
        <w:t>hre Spielteilnehmer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 auch im Jahr 2023 wieder einen Lotterien Tag im Technischen Museum Wien. Das Lieblings-Lotterieprodukt an diesem Tag mitbringen, vorzeigen und freien Eintritt genießen.</w:t>
      </w:r>
    </w:p>
    <w:p w14:paraId="24A9D9CF" w14:textId="77777777" w:rsidR="0055640A" w:rsidRPr="0055640A" w:rsidRDefault="0055640A" w:rsidP="0055640A">
      <w:pPr>
        <w:jc w:val="both"/>
        <w:rPr>
          <w:rFonts w:ascii="Calibri" w:eastAsia="Calibri" w:hAnsi="Calibri"/>
          <w:sz w:val="22"/>
          <w:szCs w:val="22"/>
          <w:lang w:val="de-DE" w:eastAsia="en-US"/>
        </w:rPr>
      </w:pPr>
    </w:p>
    <w:p w14:paraId="231595D8" w14:textId="77777777"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Sponsor UNIQA</w:t>
      </w:r>
    </w:p>
    <w:p w14:paraId="3F0FD0E0" w14:textId="77777777" w:rsidR="0055640A" w:rsidRDefault="0055640A" w:rsidP="0055640A">
      <w:pPr>
        <w:jc w:val="both"/>
        <w:rPr>
          <w:rFonts w:ascii="Calibri" w:eastAsia="Calibri" w:hAnsi="Calibri"/>
          <w:sz w:val="22"/>
          <w:szCs w:val="22"/>
          <w:lang w:val="de-DE" w:eastAsia="en-US"/>
        </w:rPr>
      </w:pPr>
    </w:p>
    <w:p w14:paraId="0E22496D" w14:textId="62B7C510"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UNIQA ist seit mehr als vierzehn Jahren ein verlässlicher Partner für Kunst und Kultur. Wir sind stolzer Partner der Sonderausstellung „BioInspiration“ im Technischen Museum Wien.</w:t>
      </w:r>
    </w:p>
    <w:p w14:paraId="486FB9FA" w14:textId="77777777" w:rsidR="00F03EE8" w:rsidRDefault="00F03EE8" w:rsidP="0055640A">
      <w:pPr>
        <w:jc w:val="both"/>
        <w:rPr>
          <w:rFonts w:ascii="Calibri" w:eastAsia="Calibri" w:hAnsi="Calibri"/>
          <w:sz w:val="22"/>
          <w:szCs w:val="22"/>
          <w:lang w:val="de-DE" w:eastAsia="en-US"/>
        </w:rPr>
      </w:pPr>
    </w:p>
    <w:p w14:paraId="546798CA" w14:textId="5502486E" w:rsidR="0055640A" w:rsidRPr="00F03EE8" w:rsidRDefault="0055640A" w:rsidP="0055640A">
      <w:pPr>
        <w:jc w:val="both"/>
        <w:rPr>
          <w:rFonts w:ascii="Calibri" w:eastAsia="Calibri" w:hAnsi="Calibri"/>
          <w:b/>
          <w:bCs/>
          <w:sz w:val="22"/>
          <w:szCs w:val="22"/>
          <w:lang w:val="de-DE" w:eastAsia="en-US"/>
        </w:rPr>
      </w:pPr>
      <w:r w:rsidRPr="00F03EE8">
        <w:rPr>
          <w:rFonts w:ascii="Calibri" w:eastAsia="Calibri" w:hAnsi="Calibri"/>
          <w:b/>
          <w:bCs/>
          <w:sz w:val="22"/>
          <w:szCs w:val="22"/>
          <w:lang w:val="de-DE" w:eastAsia="en-US"/>
        </w:rPr>
        <w:t xml:space="preserve">Weiter denken </w:t>
      </w:r>
      <w:r w:rsidR="00F03EE8">
        <w:rPr>
          <w:rFonts w:ascii="Calibri" w:eastAsia="Calibri" w:hAnsi="Calibri"/>
          <w:b/>
          <w:bCs/>
          <w:sz w:val="22"/>
          <w:szCs w:val="22"/>
          <w:lang w:val="de-DE" w:eastAsia="en-US"/>
        </w:rPr>
        <w:t>–</w:t>
      </w:r>
      <w:r w:rsidRPr="00F03EE8">
        <w:rPr>
          <w:rFonts w:ascii="Calibri" w:eastAsia="Calibri" w:hAnsi="Calibri"/>
          <w:b/>
          <w:bCs/>
          <w:sz w:val="22"/>
          <w:szCs w:val="22"/>
          <w:lang w:val="de-DE" w:eastAsia="en-US"/>
        </w:rPr>
        <w:t xml:space="preserve"> Zukunft entwickeln </w:t>
      </w:r>
    </w:p>
    <w:p w14:paraId="255D4E15" w14:textId="36B9E511"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Als eines der größten österreichischen Versicherungsunternehmen zählt UNIQA zu den dynamischsten Unternehmensgruppen in Zentraleuropa und ist auch der klare Innovationsführer der österreichischen Versicherer. Zukunftsweisende Entwicklungen ebenso wie technologische Visionen, sind zentrale Bestandteile der Unternehmensphilosophie von UNIQA. Hier bieten der Kontext und das Image der Ausstellung eine gute Plattform zur Unterstützung der Bekanntheit dieser Werte.</w:t>
      </w:r>
    </w:p>
    <w:p w14:paraId="7B2F96D8" w14:textId="77777777" w:rsidR="0055640A" w:rsidRDefault="0055640A" w:rsidP="0055640A">
      <w:pPr>
        <w:jc w:val="both"/>
        <w:rPr>
          <w:rFonts w:ascii="Calibri" w:eastAsia="Calibri" w:hAnsi="Calibri"/>
          <w:sz w:val="22"/>
          <w:szCs w:val="22"/>
          <w:lang w:val="de-DE" w:eastAsia="en-US"/>
        </w:rPr>
      </w:pPr>
    </w:p>
    <w:p w14:paraId="07894729" w14:textId="00EF8464"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Als einer der führenden Kunstversicherer am österreichischen Markt haben wir die Möglichkeit, das Technische Museum Wien finanziell zu unterstützen. UNIQA leistet mit diesem Engagement einen Beitrag, um historisch einzigartige Objekte, aktuelle Fragestellungen, Interaktivität und Angebote von Wissens</w:t>
      </w:r>
      <w:r>
        <w:rPr>
          <w:rFonts w:ascii="Calibri" w:eastAsia="Calibri" w:hAnsi="Calibri"/>
          <w:sz w:val="22"/>
          <w:szCs w:val="22"/>
          <w:lang w:val="de-DE" w:eastAsia="en-US"/>
        </w:rPr>
        <w:softHyphen/>
      </w:r>
      <w:r w:rsidRPr="0055640A">
        <w:rPr>
          <w:rFonts w:ascii="Calibri" w:eastAsia="Calibri" w:hAnsi="Calibri"/>
          <w:sz w:val="22"/>
          <w:szCs w:val="22"/>
          <w:lang w:val="de-DE" w:eastAsia="en-US"/>
        </w:rPr>
        <w:t xml:space="preserve">vermittlung erlebbar zu machen. </w:t>
      </w:r>
    </w:p>
    <w:p w14:paraId="76F06F6C" w14:textId="77777777" w:rsidR="0055640A" w:rsidRDefault="0055640A" w:rsidP="0055640A">
      <w:pPr>
        <w:jc w:val="both"/>
        <w:rPr>
          <w:rFonts w:ascii="Calibri" w:eastAsia="Calibri" w:hAnsi="Calibri"/>
          <w:sz w:val="22"/>
          <w:szCs w:val="22"/>
          <w:lang w:val="de-DE" w:eastAsia="en-US"/>
        </w:rPr>
      </w:pPr>
    </w:p>
    <w:p w14:paraId="387BA6F8" w14:textId="6BBAC3A5"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UNIQA verbindet Tradition und Moderne, Gegenwart und Zukunft. Seit mehr als 200 Jahren machen wir das, was wir am besten können: Wir geben Menschen Sicherheit. Ob Gesundheit, Sachwerte oder Altersvorsorge: Was uns unsere mehr als neun Millionen Kunden in ganz Europa heute anvertrauen, das sichern wir auch morgen.</w:t>
      </w:r>
    </w:p>
    <w:p w14:paraId="476B66F2" w14:textId="77777777" w:rsidR="0055640A" w:rsidRPr="0055640A" w:rsidRDefault="0055640A" w:rsidP="0055640A">
      <w:pPr>
        <w:rPr>
          <w:rFonts w:ascii="Calibri" w:eastAsia="Calibri" w:hAnsi="Calibri"/>
          <w:sz w:val="22"/>
          <w:szCs w:val="22"/>
          <w:lang w:val="de-DE" w:eastAsia="en-US"/>
        </w:rPr>
      </w:pPr>
    </w:p>
    <w:p w14:paraId="3D8B29D7" w14:textId="77777777" w:rsidR="0055640A" w:rsidRPr="0055640A" w:rsidRDefault="0055640A" w:rsidP="0055640A">
      <w:pPr>
        <w:rPr>
          <w:rFonts w:ascii="Calibri" w:eastAsia="Calibri" w:hAnsi="Calibri"/>
          <w:b/>
          <w:bCs/>
          <w:sz w:val="28"/>
          <w:szCs w:val="28"/>
          <w:lang w:val="de-DE" w:eastAsia="en-US"/>
        </w:rPr>
      </w:pPr>
      <w:r w:rsidRPr="0055640A">
        <w:rPr>
          <w:rFonts w:ascii="Calibri" w:eastAsia="Calibri" w:hAnsi="Calibri"/>
          <w:b/>
          <w:bCs/>
          <w:sz w:val="28"/>
          <w:szCs w:val="28"/>
          <w:lang w:val="de-DE" w:eastAsia="en-US"/>
        </w:rPr>
        <w:t>Co-Sponsor ISS Österreich</w:t>
      </w:r>
    </w:p>
    <w:p w14:paraId="3E15BB1B" w14:textId="77777777" w:rsidR="0055640A" w:rsidRDefault="0055640A" w:rsidP="0055640A">
      <w:pPr>
        <w:rPr>
          <w:rFonts w:ascii="Calibri" w:eastAsia="Calibri" w:hAnsi="Calibri"/>
          <w:sz w:val="22"/>
          <w:szCs w:val="22"/>
          <w:lang w:val="de-DE" w:eastAsia="en-US"/>
        </w:rPr>
      </w:pPr>
    </w:p>
    <w:p w14:paraId="1ED0ED5B" w14:textId="390A86B1"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„Als Marktführer im Facility Management haben wir den Anspruch, den Anforderungen von morgen bereits heute gerecht zu werden. Dabei müssen wir uns ständig und immer schneller neuen Herausforderungen stellen. Als lernende Organisation beschäftigen wir uns daher seit längerem intensiv </w:t>
      </w:r>
      <w:r w:rsidRPr="0055640A">
        <w:rPr>
          <w:rFonts w:ascii="Calibri" w:eastAsia="Calibri" w:hAnsi="Calibri"/>
          <w:sz w:val="22"/>
          <w:szCs w:val="22"/>
          <w:lang w:val="de-DE" w:eastAsia="en-US"/>
        </w:rPr>
        <w:lastRenderedPageBreak/>
        <w:t>mit aktuellen Innovationen und künftigen Technologien, in denen wir ein spannendes Entwicklungs</w:t>
      </w:r>
      <w:r w:rsidR="00207328">
        <w:rPr>
          <w:rFonts w:ascii="Calibri" w:eastAsia="Calibri" w:hAnsi="Calibri"/>
          <w:sz w:val="22"/>
          <w:szCs w:val="22"/>
          <w:lang w:val="de-DE" w:eastAsia="en-US"/>
        </w:rPr>
        <w:softHyphen/>
      </w:r>
      <w:r w:rsidRPr="0055640A">
        <w:rPr>
          <w:rFonts w:ascii="Calibri" w:eastAsia="Calibri" w:hAnsi="Calibri"/>
          <w:sz w:val="22"/>
          <w:szCs w:val="22"/>
          <w:lang w:val="de-DE" w:eastAsia="en-US"/>
        </w:rPr>
        <w:t xml:space="preserve">potenzial sehen. In diesem Sinne freuen wir uns, mit </w:t>
      </w:r>
      <w:r w:rsidR="00207328">
        <w:rPr>
          <w:rFonts w:ascii="Calibri" w:eastAsia="Calibri" w:hAnsi="Calibri"/>
          <w:sz w:val="22"/>
          <w:szCs w:val="22"/>
          <w:lang w:val="de-DE" w:eastAsia="en-US"/>
        </w:rPr>
        <w:t>‚</w:t>
      </w:r>
      <w:r w:rsidRPr="0055640A">
        <w:rPr>
          <w:rFonts w:ascii="Calibri" w:eastAsia="Calibri" w:hAnsi="Calibri"/>
          <w:sz w:val="22"/>
          <w:szCs w:val="22"/>
          <w:lang w:val="de-DE" w:eastAsia="en-US"/>
        </w:rPr>
        <w:t>Bioinspiration</w:t>
      </w:r>
      <w:r w:rsidR="00207328">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erneut eine zukunftsweisende Ausstellung des Technischen Museum</w:t>
      </w:r>
      <w:r w:rsidR="00207328">
        <w:rPr>
          <w:rFonts w:ascii="Calibri" w:eastAsia="Calibri" w:hAnsi="Calibri"/>
          <w:sz w:val="22"/>
          <w:szCs w:val="22"/>
          <w:lang w:val="de-DE" w:eastAsia="en-US"/>
        </w:rPr>
        <w:t>s</w:t>
      </w:r>
      <w:r w:rsidRPr="0055640A">
        <w:rPr>
          <w:rFonts w:ascii="Calibri" w:eastAsia="Calibri" w:hAnsi="Calibri"/>
          <w:sz w:val="22"/>
          <w:szCs w:val="22"/>
          <w:lang w:val="de-DE" w:eastAsia="en-US"/>
        </w:rPr>
        <w:t xml:space="preserve"> Wien zu unterstützen.“ </w:t>
      </w:r>
    </w:p>
    <w:p w14:paraId="502E8424" w14:textId="77777777" w:rsidR="0055640A" w:rsidRPr="0055640A" w:rsidRDefault="0055640A" w:rsidP="0055640A">
      <w:pPr>
        <w:jc w:val="both"/>
        <w:rPr>
          <w:rFonts w:ascii="Calibri" w:eastAsia="Calibri" w:hAnsi="Calibri"/>
          <w:sz w:val="22"/>
          <w:szCs w:val="22"/>
          <w:lang w:val="de-DE" w:eastAsia="en-US"/>
        </w:rPr>
      </w:pPr>
      <w:r w:rsidRPr="0055640A">
        <w:rPr>
          <w:rFonts w:ascii="Calibri" w:eastAsia="Calibri" w:hAnsi="Calibri"/>
          <w:sz w:val="22"/>
          <w:szCs w:val="22"/>
          <w:lang w:val="de-DE" w:eastAsia="en-US"/>
        </w:rPr>
        <w:t xml:space="preserve">Erich Steinreiber, CEO ISS Österreich </w:t>
      </w:r>
    </w:p>
    <w:p w14:paraId="239028E1" w14:textId="61240A49" w:rsidR="0055640A" w:rsidRPr="0055640A" w:rsidRDefault="0055640A" w:rsidP="0055640A">
      <w:pPr>
        <w:rPr>
          <w:rFonts w:ascii="Calibri" w:eastAsia="Calibri" w:hAnsi="Calibri"/>
          <w:sz w:val="22"/>
          <w:szCs w:val="22"/>
          <w:lang w:val="de-DE" w:eastAsia="en-US"/>
        </w:rPr>
      </w:pPr>
    </w:p>
    <w:p w14:paraId="6C7D045F" w14:textId="77777777" w:rsidR="0055640A" w:rsidRPr="00F03EE8" w:rsidRDefault="0055640A" w:rsidP="00F03EE8">
      <w:pPr>
        <w:jc w:val="both"/>
        <w:rPr>
          <w:rFonts w:ascii="Calibri" w:eastAsia="Calibri" w:hAnsi="Calibri"/>
          <w:b/>
          <w:bCs/>
          <w:sz w:val="22"/>
          <w:szCs w:val="22"/>
          <w:lang w:val="de-DE" w:eastAsia="en-US"/>
        </w:rPr>
      </w:pPr>
      <w:r w:rsidRPr="00F03EE8">
        <w:rPr>
          <w:rFonts w:ascii="Calibri" w:eastAsia="Calibri" w:hAnsi="Calibri"/>
          <w:b/>
          <w:bCs/>
          <w:sz w:val="22"/>
          <w:szCs w:val="22"/>
          <w:lang w:val="de-DE" w:eastAsia="en-US"/>
        </w:rPr>
        <w:t xml:space="preserve">People make places </w:t>
      </w:r>
    </w:p>
    <w:p w14:paraId="131D990A" w14:textId="0690D177" w:rsidR="0055640A" w:rsidRPr="0055640A" w:rsidRDefault="0055640A" w:rsidP="00F03EE8">
      <w:pPr>
        <w:jc w:val="both"/>
        <w:rPr>
          <w:rFonts w:ascii="Calibri" w:eastAsia="Calibri" w:hAnsi="Calibri"/>
          <w:sz w:val="22"/>
          <w:szCs w:val="22"/>
          <w:lang w:val="de-DE" w:eastAsia="en-US"/>
        </w:rPr>
      </w:pPr>
      <w:r w:rsidRPr="0055640A">
        <w:rPr>
          <w:rFonts w:ascii="Calibri" w:eastAsia="Calibri" w:hAnsi="Calibri"/>
          <w:sz w:val="22"/>
          <w:szCs w:val="22"/>
          <w:lang w:val="de-DE" w:eastAsia="en-US"/>
        </w:rPr>
        <w:t>Was ISS seit jeher prägt</w:t>
      </w:r>
      <w:r w:rsidR="007721A2">
        <w:rPr>
          <w:rFonts w:ascii="Calibri" w:eastAsia="Calibri" w:hAnsi="Calibri"/>
          <w:sz w:val="22"/>
          <w:szCs w:val="22"/>
          <w:lang w:val="de-DE" w:eastAsia="en-US"/>
        </w:rPr>
        <w:t>,</w:t>
      </w:r>
      <w:r w:rsidRPr="0055640A">
        <w:rPr>
          <w:rFonts w:ascii="Calibri" w:eastAsia="Calibri" w:hAnsi="Calibri"/>
          <w:sz w:val="22"/>
          <w:szCs w:val="22"/>
          <w:lang w:val="de-DE" w:eastAsia="en-US"/>
        </w:rPr>
        <w:t xml:space="preserve"> sind die Kompetenz und das Engagement, aber vor allem die Begeisterung unserer rund 7.000 Expert</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 aus 90 Nationen. Sie sind es, die unseren Erfolg maßgeblich mitgestalten, indem sie die Gebäude unserer Kunden mit großer Erfahrung motiviert und effizient betreuen. So ermöglichen sie den Menschen darin nicht nur Wohlbefinden, sondern zudem ein angenehmes und ansprechendes Umfeld – sei es durch perfekte Reinigung der Räumlichkeiten, eine verlässlich funktionierende Gebäude</w:t>
      </w:r>
      <w:r w:rsidR="00207328">
        <w:rPr>
          <w:rFonts w:ascii="Calibri" w:eastAsia="Calibri" w:hAnsi="Calibri"/>
          <w:sz w:val="22"/>
          <w:szCs w:val="22"/>
          <w:lang w:val="de-DE" w:eastAsia="en-US"/>
        </w:rPr>
        <w:softHyphen/>
      </w:r>
      <w:r w:rsidRPr="0055640A">
        <w:rPr>
          <w:rFonts w:ascii="Calibri" w:eastAsia="Calibri" w:hAnsi="Calibri"/>
          <w:sz w:val="22"/>
          <w:szCs w:val="22"/>
          <w:lang w:val="de-DE" w:eastAsia="en-US"/>
        </w:rPr>
        <w:t>technik, einen qualifizierten Sicherheitsdienst oder durch die gesunde und geschmackvolle Verpflegung von Mitarbeiter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 Seit über 65 Jahren sind wir hier ein verlässlicher Partner für Kunden der unterschiedlichsten Branchen und betreuen jegliche Art von Immobilien.</w:t>
      </w:r>
    </w:p>
    <w:p w14:paraId="1C9BC6E9" w14:textId="77777777" w:rsidR="00F03EE8" w:rsidRDefault="00F03EE8" w:rsidP="00F03EE8">
      <w:pPr>
        <w:jc w:val="both"/>
        <w:rPr>
          <w:rFonts w:ascii="Calibri" w:eastAsia="Calibri" w:hAnsi="Calibri"/>
          <w:sz w:val="22"/>
          <w:szCs w:val="22"/>
          <w:lang w:val="de-DE" w:eastAsia="en-US"/>
        </w:rPr>
      </w:pPr>
    </w:p>
    <w:p w14:paraId="7184D717" w14:textId="03FD0454" w:rsidR="0055640A" w:rsidRPr="00F03EE8" w:rsidRDefault="0055640A" w:rsidP="00F03EE8">
      <w:pPr>
        <w:jc w:val="both"/>
        <w:rPr>
          <w:rFonts w:ascii="Calibri" w:eastAsia="Calibri" w:hAnsi="Calibri"/>
          <w:b/>
          <w:bCs/>
          <w:sz w:val="22"/>
          <w:szCs w:val="22"/>
          <w:lang w:val="de-DE" w:eastAsia="en-US"/>
        </w:rPr>
      </w:pPr>
      <w:r w:rsidRPr="00F03EE8">
        <w:rPr>
          <w:rFonts w:ascii="Calibri" w:eastAsia="Calibri" w:hAnsi="Calibri"/>
          <w:b/>
          <w:bCs/>
          <w:sz w:val="22"/>
          <w:szCs w:val="22"/>
          <w:lang w:val="de-DE" w:eastAsia="en-US"/>
        </w:rPr>
        <w:t xml:space="preserve">Lösungen für morgen </w:t>
      </w:r>
    </w:p>
    <w:p w14:paraId="103C91FB" w14:textId="62D6C9BB" w:rsidR="0055640A" w:rsidRPr="0055640A" w:rsidRDefault="0055640A" w:rsidP="00F03EE8">
      <w:pPr>
        <w:jc w:val="both"/>
        <w:rPr>
          <w:rFonts w:ascii="Calibri" w:eastAsia="Calibri" w:hAnsi="Calibri"/>
          <w:sz w:val="22"/>
          <w:szCs w:val="22"/>
          <w:lang w:val="de-DE" w:eastAsia="en-US"/>
        </w:rPr>
      </w:pPr>
      <w:r w:rsidRPr="0055640A">
        <w:rPr>
          <w:rFonts w:ascii="Calibri" w:eastAsia="Calibri" w:hAnsi="Calibri"/>
          <w:sz w:val="22"/>
          <w:szCs w:val="22"/>
          <w:lang w:val="de-DE" w:eastAsia="en-US"/>
        </w:rPr>
        <w:t>Wir von ISS wollen vor allem eines: unsere Kunden begeistern. Operations Performance hilft uns dabei, ihre Bedarfe und die gegenwärtigen und künftigen Ziele sowie Herausforderungen genau zu verstehen. Dadurch können wir sie in ihrem Kerngeschäft bestmöglich unterstützen. Zudem nutzen wir nicht nur State</w:t>
      </w:r>
      <w:r w:rsidR="00207328">
        <w:rPr>
          <w:rFonts w:ascii="Calibri" w:eastAsia="Calibri" w:hAnsi="Calibri"/>
          <w:sz w:val="22"/>
          <w:szCs w:val="22"/>
          <w:lang w:val="de-DE" w:eastAsia="en-US"/>
        </w:rPr>
        <w:t>-</w:t>
      </w:r>
      <w:r w:rsidRPr="0055640A">
        <w:rPr>
          <w:rFonts w:ascii="Calibri" w:eastAsia="Calibri" w:hAnsi="Calibri"/>
          <w:sz w:val="22"/>
          <w:szCs w:val="22"/>
          <w:lang w:val="de-DE" w:eastAsia="en-US"/>
        </w:rPr>
        <w:t>of</w:t>
      </w:r>
      <w:r w:rsidR="00207328">
        <w:rPr>
          <w:rFonts w:ascii="Calibri" w:eastAsia="Calibri" w:hAnsi="Calibri"/>
          <w:sz w:val="22"/>
          <w:szCs w:val="22"/>
          <w:lang w:val="de-DE" w:eastAsia="en-US"/>
        </w:rPr>
        <w:t>-</w:t>
      </w:r>
      <w:r w:rsidRPr="0055640A">
        <w:rPr>
          <w:rFonts w:ascii="Calibri" w:eastAsia="Calibri" w:hAnsi="Calibri"/>
          <w:sz w:val="22"/>
          <w:szCs w:val="22"/>
          <w:lang w:val="de-DE" w:eastAsia="en-US"/>
        </w:rPr>
        <w:t>the</w:t>
      </w:r>
      <w:r w:rsidR="00207328">
        <w:rPr>
          <w:rFonts w:ascii="Calibri" w:eastAsia="Calibri" w:hAnsi="Calibri"/>
          <w:sz w:val="22"/>
          <w:szCs w:val="22"/>
          <w:lang w:val="de-DE" w:eastAsia="en-US"/>
        </w:rPr>
        <w:t>-</w:t>
      </w:r>
      <w:r w:rsidRPr="0055640A">
        <w:rPr>
          <w:rFonts w:ascii="Calibri" w:eastAsia="Calibri" w:hAnsi="Calibri"/>
          <w:sz w:val="22"/>
          <w:szCs w:val="22"/>
          <w:lang w:val="de-DE" w:eastAsia="en-US"/>
        </w:rPr>
        <w:t>Art-Anwendungen und aktuelle nachhaltige Innovationen, sondern beschäftigen uns vorausschauend etwa mit Digitalisierung oder der Förderung und dem Einsatz zukunftsweisender Technologien</w:t>
      </w:r>
      <w:r w:rsidR="00207328">
        <w:rPr>
          <w:rFonts w:ascii="Calibri" w:eastAsia="Calibri" w:hAnsi="Calibri"/>
          <w:sz w:val="22"/>
          <w:szCs w:val="22"/>
          <w:lang w:val="de-DE" w:eastAsia="en-US"/>
        </w:rPr>
        <w:t xml:space="preserve"> </w:t>
      </w:r>
      <w:r w:rsidRPr="0055640A">
        <w:rPr>
          <w:rFonts w:ascii="Calibri" w:eastAsia="Calibri" w:hAnsi="Calibri"/>
          <w:sz w:val="22"/>
          <w:szCs w:val="22"/>
          <w:lang w:val="de-DE" w:eastAsia="en-US"/>
        </w:rPr>
        <w:t>wie z.</w:t>
      </w:r>
      <w:r w:rsidR="00207328">
        <w:rPr>
          <w:rFonts w:ascii="Calibri" w:eastAsia="Calibri" w:hAnsi="Calibri"/>
          <w:sz w:val="22"/>
          <w:szCs w:val="22"/>
          <w:lang w:val="de-DE" w:eastAsia="en-US"/>
        </w:rPr>
        <w:t xml:space="preserve"> </w:t>
      </w:r>
      <w:r w:rsidRPr="0055640A">
        <w:rPr>
          <w:rFonts w:ascii="Calibri" w:eastAsia="Calibri" w:hAnsi="Calibri"/>
          <w:sz w:val="22"/>
          <w:szCs w:val="22"/>
          <w:lang w:val="de-DE" w:eastAsia="en-US"/>
        </w:rPr>
        <w:t xml:space="preserve">B. </w:t>
      </w:r>
      <w:r w:rsidR="007721A2" w:rsidRPr="0055640A">
        <w:rPr>
          <w:rFonts w:ascii="Calibri" w:eastAsia="Calibri" w:hAnsi="Calibri"/>
          <w:sz w:val="22"/>
          <w:szCs w:val="22"/>
          <w:lang w:val="de-DE" w:eastAsia="en-US"/>
        </w:rPr>
        <w:t>Robotik</w:t>
      </w:r>
      <w:r w:rsidRPr="0055640A">
        <w:rPr>
          <w:rFonts w:ascii="Calibri" w:eastAsia="Calibri" w:hAnsi="Calibri"/>
          <w:sz w:val="22"/>
          <w:szCs w:val="22"/>
          <w:lang w:val="de-DE" w:eastAsia="en-US"/>
        </w:rPr>
        <w:t>, jedoch nicht mit dem Ziel, Mitarbeiter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 zu ersetzen, sondern sie bestmöglich zu unterstützen und für qualifiziertere Arbeiten freizuspielen. Oder etwa IoT zur Nutzungsmessung von Gebäuden, um entsprechend angepasste, (kosten)effizientere Dienstleistungen oder ein optimiertes Energiemanagement anbieten zu können. Das sind nur zwei von vielen spannenden Projekten, an denen wir bereits heute für unsere Kunden an Lösungen für morgen arbeiten. Zudem investieren wir laufend in die Entwicklung und Schulung unserer Mitarbeiter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 xml:space="preserve">nnen. </w:t>
      </w:r>
    </w:p>
    <w:p w14:paraId="0BD4B4BA" w14:textId="77777777" w:rsidR="00F03EE8" w:rsidRDefault="00F03EE8" w:rsidP="00F03EE8">
      <w:pPr>
        <w:jc w:val="both"/>
        <w:rPr>
          <w:rFonts w:ascii="Calibri" w:eastAsia="Calibri" w:hAnsi="Calibri"/>
          <w:b/>
          <w:bCs/>
          <w:sz w:val="22"/>
          <w:szCs w:val="22"/>
          <w:lang w:val="de-DE" w:eastAsia="en-US"/>
        </w:rPr>
      </w:pPr>
    </w:p>
    <w:p w14:paraId="7EB91123" w14:textId="12601A11" w:rsidR="0055640A" w:rsidRPr="0055640A" w:rsidRDefault="0055640A" w:rsidP="00F03EE8">
      <w:pPr>
        <w:jc w:val="both"/>
        <w:rPr>
          <w:rFonts w:ascii="Calibri" w:eastAsia="Calibri" w:hAnsi="Calibri"/>
          <w:b/>
          <w:bCs/>
          <w:sz w:val="22"/>
          <w:szCs w:val="22"/>
          <w:lang w:val="de-DE" w:eastAsia="en-US"/>
        </w:rPr>
      </w:pPr>
      <w:r w:rsidRPr="0055640A">
        <w:rPr>
          <w:rFonts w:ascii="Calibri" w:eastAsia="Calibri" w:hAnsi="Calibri"/>
          <w:b/>
          <w:bCs/>
          <w:sz w:val="22"/>
          <w:szCs w:val="22"/>
          <w:lang w:val="de-DE" w:eastAsia="en-US"/>
        </w:rPr>
        <w:t xml:space="preserve">ISS im Überblick </w:t>
      </w:r>
    </w:p>
    <w:p w14:paraId="1B710CAB" w14:textId="2CCE2657" w:rsidR="00FC3FE6" w:rsidRPr="0055640A" w:rsidRDefault="0055640A" w:rsidP="00F03EE8">
      <w:pPr>
        <w:jc w:val="both"/>
        <w:rPr>
          <w:rFonts w:ascii="Calibri" w:hAnsi="Calibri" w:cs="Arial"/>
          <w:sz w:val="22"/>
          <w:szCs w:val="22"/>
        </w:rPr>
      </w:pPr>
      <w:r w:rsidRPr="0055640A">
        <w:rPr>
          <w:rFonts w:ascii="Calibri" w:eastAsia="Calibri" w:hAnsi="Calibri"/>
          <w:sz w:val="22"/>
          <w:szCs w:val="22"/>
          <w:lang w:val="de-DE" w:eastAsia="en-US"/>
        </w:rPr>
        <w:t>ISS Österreich ist Marktführer im Facility Management. Als solcher bieten wir ein vielfältiges Leistungsportfolio rund um Büro- und Industriegebäude sowie Flughäfen und Gesundheitseinrichtungen in den Bereichen: Cleaning (Hygienelösungen), Technical (Gebäudetechnik), Food (Mitarbeiter</w:t>
      </w:r>
      <w:r w:rsidR="00207328">
        <w:rPr>
          <w:rFonts w:ascii="Calibri" w:eastAsia="Calibri" w:hAnsi="Calibri"/>
          <w:sz w:val="22"/>
          <w:szCs w:val="22"/>
          <w:lang w:val="de-DE" w:eastAsia="en-US"/>
        </w:rPr>
        <w:t>I</w:t>
      </w:r>
      <w:r w:rsidRPr="0055640A">
        <w:rPr>
          <w:rFonts w:ascii="Calibri" w:eastAsia="Calibri" w:hAnsi="Calibri"/>
          <w:sz w:val="22"/>
          <w:szCs w:val="22"/>
          <w:lang w:val="de-DE" w:eastAsia="en-US"/>
        </w:rPr>
        <w:t>nnen</w:t>
      </w:r>
      <w:r w:rsidR="00207328">
        <w:rPr>
          <w:rFonts w:ascii="Calibri" w:eastAsia="Calibri" w:hAnsi="Calibri"/>
          <w:sz w:val="22"/>
          <w:szCs w:val="22"/>
          <w:lang w:val="de-DE" w:eastAsia="en-US"/>
        </w:rPr>
        <w:softHyphen/>
      </w:r>
      <w:r w:rsidRPr="0055640A">
        <w:rPr>
          <w:rFonts w:ascii="Calibri" w:eastAsia="Calibri" w:hAnsi="Calibri"/>
          <w:sz w:val="22"/>
          <w:szCs w:val="22"/>
          <w:lang w:val="de-DE" w:eastAsia="en-US"/>
        </w:rPr>
        <w:t>verpflegung), Security (Sicherheitslösungen) &amp; Support Services (Rezeption und interner Support), Workplace (Arbeitsplatzgestaltung) sowie IFS (integrierte Facility Services). Die individuelle Anpassung an Kundenanforderungen und -bedarfe sowie die rasche und flexible Reaktion auf Veränderungen gehören zu den vielen Mehrwerten, die ISS als innovativer und verlässlicher Partner wie kein anderer der Branche bietet.</w:t>
      </w:r>
    </w:p>
    <w:sectPr w:rsidR="00FC3FE6" w:rsidRPr="0055640A" w:rsidSect="007471A9">
      <w:headerReference w:type="default" r:id="rId9"/>
      <w:footerReference w:type="default" r:id="rId10"/>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AE1" w14:textId="77777777" w:rsidR="00EA7743" w:rsidRPr="00EA7743" w:rsidRDefault="00EA7743" w:rsidP="00FC0275">
    <w:pPr>
      <w:jc w:val="center"/>
      <w:rPr>
        <w:rFonts w:ascii="Calibri" w:eastAsia="Calibri" w:hAnsi="Calibri" w:cs="Calibri"/>
        <w:color w:val="000000"/>
        <w:sz w:val="19"/>
        <w:szCs w:val="19"/>
        <w:lang w:val="de-DE" w:eastAsia="en-US"/>
      </w:rPr>
    </w:pPr>
    <w:r w:rsidRPr="00EA7743">
      <w:rPr>
        <w:rFonts w:ascii="Calibri" w:eastAsia="Calibri" w:hAnsi="Calibri" w:cs="Calibri"/>
        <w:color w:val="000000"/>
        <w:sz w:val="19"/>
        <w:szCs w:val="19"/>
        <w:lang w:val="de-DE" w:eastAsia="en-US"/>
      </w:rPr>
      <w:t>Wir danken:</w:t>
    </w:r>
  </w:p>
  <w:p w14:paraId="1E770310" w14:textId="5ADBF946" w:rsidR="000C5BD8" w:rsidRPr="0064038F" w:rsidRDefault="000C5BD8" w:rsidP="00FC0275">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348D6610" w14:textId="3E22AD76" w:rsidR="000C5BD8" w:rsidRPr="0064038F" w:rsidRDefault="000C5BD8" w:rsidP="00FC0275">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0C5BD8">
      <w:rPr>
        <w:rFonts w:ascii="Calibri" w:eastAsia="Calibri" w:hAnsi="Calibri" w:cs="Calibri"/>
        <w:color w:val="000000"/>
        <w:sz w:val="19"/>
        <w:szCs w:val="19"/>
        <w:lang w:val="de-DE" w:eastAsia="en-US"/>
      </w:rPr>
      <w:t>Österreichische Lotterien, UNIQA</w:t>
    </w:r>
  </w:p>
  <w:p w14:paraId="4C3E3BDA" w14:textId="6046A65C" w:rsidR="00F33246" w:rsidRPr="00EA7743" w:rsidRDefault="000C5BD8" w:rsidP="00FC0275">
    <w:pPr>
      <w:jc w:val="center"/>
      <w:rPr>
        <w:rFonts w:ascii="Calibri" w:eastAsia="Calibri" w:hAnsi="Calibri" w:cs="Calibri"/>
        <w:color w:val="000000"/>
        <w:sz w:val="19"/>
        <w:szCs w:val="19"/>
        <w:lang w:eastAsia="en-US"/>
      </w:rPr>
    </w:pPr>
    <w:r w:rsidRPr="00EA7743">
      <w:rPr>
        <w:rFonts w:ascii="Calibri" w:eastAsia="Calibri" w:hAnsi="Calibri" w:cs="Calibri"/>
        <w:b/>
        <w:bCs/>
        <w:color w:val="000000"/>
        <w:sz w:val="19"/>
        <w:szCs w:val="19"/>
        <w:lang w:eastAsia="en-US"/>
      </w:rPr>
      <w:t>Co-Sponsor</w:t>
    </w:r>
    <w:r w:rsidRPr="00EA7743">
      <w:rPr>
        <w:rFonts w:ascii="Calibri" w:eastAsia="Calibri" w:hAnsi="Calibri" w:cs="Calibri"/>
        <w:color w:val="000000"/>
        <w:sz w:val="19"/>
        <w:szCs w:val="19"/>
        <w:lang w:eastAsia="en-US"/>
      </w:rPr>
      <w:t>: ISS Österreich</w:t>
    </w:r>
  </w:p>
  <w:p w14:paraId="52336F31" w14:textId="1A3D8697" w:rsidR="00FC0275" w:rsidRDefault="000C5BD8" w:rsidP="00FC0275">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 xml:space="preserve">Die Ausstellung </w:t>
    </w:r>
    <w:r>
      <w:rPr>
        <w:rFonts w:ascii="Calibri" w:eastAsia="Calibri" w:hAnsi="Calibri" w:cs="Calibri"/>
        <w:color w:val="000000"/>
        <w:sz w:val="19"/>
        <w:szCs w:val="19"/>
        <w:lang w:eastAsia="en-US"/>
      </w:rPr>
      <w:t xml:space="preserve">„BioInspiration“ </w:t>
    </w:r>
    <w:r w:rsidRPr="000C5BD8">
      <w:rPr>
        <w:rFonts w:ascii="Calibri" w:eastAsia="Calibri" w:hAnsi="Calibri" w:cs="Calibri"/>
        <w:color w:val="000000"/>
        <w:sz w:val="19"/>
        <w:szCs w:val="19"/>
        <w:lang w:eastAsia="en-US"/>
      </w:rPr>
      <w:t xml:space="preserve">ist </w:t>
    </w:r>
    <w:r>
      <w:rPr>
        <w:rFonts w:ascii="Calibri" w:eastAsia="Calibri" w:hAnsi="Calibri" w:cs="Calibri"/>
        <w:color w:val="000000"/>
        <w:sz w:val="19"/>
        <w:szCs w:val="19"/>
        <w:lang w:eastAsia="en-US"/>
      </w:rPr>
      <w:t xml:space="preserve">Teil </w:t>
    </w:r>
    <w:r w:rsidRPr="000C5BD8">
      <w:rPr>
        <w:rFonts w:ascii="Calibri" w:eastAsia="Calibri" w:hAnsi="Calibri" w:cs="Calibri"/>
        <w:color w:val="000000"/>
        <w:sz w:val="19"/>
        <w:szCs w:val="19"/>
        <w:lang w:eastAsia="en-US"/>
      </w:rPr>
      <w:t>ein</w:t>
    </w:r>
    <w:r>
      <w:rPr>
        <w:rFonts w:ascii="Calibri" w:eastAsia="Calibri" w:hAnsi="Calibri" w:cs="Calibri"/>
        <w:color w:val="000000"/>
        <w:sz w:val="19"/>
        <w:szCs w:val="19"/>
        <w:lang w:eastAsia="en-US"/>
      </w:rPr>
      <w:t>es</w:t>
    </w:r>
    <w:r w:rsidRPr="000C5BD8">
      <w:rPr>
        <w:rFonts w:ascii="Calibri" w:eastAsia="Calibri" w:hAnsi="Calibri" w:cs="Calibri"/>
        <w:color w:val="000000"/>
        <w:sz w:val="19"/>
        <w:szCs w:val="19"/>
        <w:lang w:eastAsia="en-US"/>
      </w:rPr>
      <w:t xml:space="preserve"> europäische</w:t>
    </w:r>
    <w:r>
      <w:rPr>
        <w:rFonts w:ascii="Calibri" w:eastAsia="Calibri" w:hAnsi="Calibri" w:cs="Calibri"/>
        <w:color w:val="000000"/>
        <w:sz w:val="19"/>
        <w:szCs w:val="19"/>
        <w:lang w:eastAsia="en-US"/>
      </w:rPr>
      <w:t>n</w:t>
    </w:r>
    <w:r w:rsidRPr="000C5BD8">
      <w:rPr>
        <w:rFonts w:ascii="Calibri" w:eastAsia="Calibri" w:hAnsi="Calibri" w:cs="Calibri"/>
        <w:color w:val="000000"/>
        <w:sz w:val="19"/>
        <w:szCs w:val="19"/>
        <w:lang w:eastAsia="en-US"/>
      </w:rPr>
      <w:t xml:space="preserve"> Kooperationsprojekt</w:t>
    </w:r>
    <w:r>
      <w:rPr>
        <w:rFonts w:ascii="Calibri" w:eastAsia="Calibri" w:hAnsi="Calibri" w:cs="Calibri"/>
        <w:color w:val="000000"/>
        <w:sz w:val="19"/>
        <w:szCs w:val="19"/>
        <w:lang w:eastAsia="en-US"/>
      </w:rPr>
      <w:t>s</w:t>
    </w:r>
  </w:p>
  <w:p w14:paraId="11690F4F" w14:textId="70E9BE38" w:rsidR="000C5BD8" w:rsidRPr="000C5BD8" w:rsidRDefault="000C5BD8" w:rsidP="00FC0275">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mit dem Parque de las Ciencias in Granada und der DASA Dortmund.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76A5158A" w:rsidR="00467772" w:rsidRPr="00606CF8" w:rsidRDefault="00AE5DD9" w:rsidP="00467772">
                          <w:pPr>
                            <w:rPr>
                              <w:rFonts w:ascii="Calibri" w:hAnsi="Calibri"/>
                              <w:b/>
                              <w:sz w:val="56"/>
                              <w:szCs w:val="56"/>
                            </w:rPr>
                          </w:pPr>
                          <w:r>
                            <w:rPr>
                              <w:rFonts w:ascii="Calibri" w:hAnsi="Calibri"/>
                              <w:b/>
                              <w:sz w:val="48"/>
                              <w:szCs w:val="48"/>
                            </w:rPr>
                            <w:t>P</w:t>
                          </w:r>
                          <w:r w:rsidR="0055640A">
                            <w:rPr>
                              <w:rFonts w:ascii="Calibri" w:hAnsi="Calibri"/>
                              <w:b/>
                              <w:sz w:val="48"/>
                              <w:szCs w:val="48"/>
                            </w:rPr>
                            <w:t>artner/Sponsoren</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76A5158A" w:rsidR="00467772" w:rsidRPr="00606CF8" w:rsidRDefault="00AE5DD9" w:rsidP="00467772">
                    <w:pPr>
                      <w:rPr>
                        <w:rFonts w:ascii="Calibri" w:hAnsi="Calibri"/>
                        <w:b/>
                        <w:sz w:val="56"/>
                        <w:szCs w:val="56"/>
                      </w:rPr>
                    </w:pPr>
                    <w:r>
                      <w:rPr>
                        <w:rFonts w:ascii="Calibri" w:hAnsi="Calibri"/>
                        <w:b/>
                        <w:sz w:val="48"/>
                        <w:szCs w:val="48"/>
                      </w:rPr>
                      <w:t>P</w:t>
                    </w:r>
                    <w:r w:rsidR="0055640A">
                      <w:rPr>
                        <w:rFonts w:ascii="Calibri" w:hAnsi="Calibri"/>
                        <w:b/>
                        <w:sz w:val="48"/>
                        <w:szCs w:val="48"/>
                      </w:rPr>
                      <w:t>artner/Sponsoren</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32EBE">
                            <w:rPr>
                              <w:rFonts w:ascii="Arial" w:hAnsi="Arial" w:cs="Arial"/>
                              <w:sz w:val="12"/>
                              <w:szCs w:val="12"/>
                            </w:rPr>
                            <w:t xml:space="preserve">A-1140 WIEN TEL + 43 1 899 98 – 0 </w:t>
                          </w:r>
                          <w:r w:rsidRPr="00A32EBE">
                            <w:rPr>
                              <w:rFonts w:ascii="Arial" w:hAnsi="Arial" w:cs="Arial"/>
                              <w:b/>
                              <w:sz w:val="12"/>
                              <w:szCs w:val="12"/>
                            </w:rPr>
                            <w:t>.</w:t>
                          </w:r>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EAF07" id="_x0000_t202" coordsize="21600,21600" o:spt="202" path="m,l,21600r21600,l21600,xe">
              <v:stroke joinstyle="miter"/>
              <v:path gradientshapeok="t" o:connecttype="rect"/>
            </v:shapetype>
            <v:shape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32EBE">
                      <w:rPr>
                        <w:rFonts w:ascii="Arial" w:hAnsi="Arial" w:cs="Arial"/>
                        <w:sz w:val="12"/>
                        <w:szCs w:val="12"/>
                      </w:rPr>
                      <w:t xml:space="preserve">A-1140 WIEN TEL + 43 1 899 98 – 0 </w:t>
                    </w:r>
                    <w:r w:rsidRPr="00A32EBE">
                      <w:rPr>
                        <w:rFonts w:ascii="Arial" w:hAnsi="Arial" w:cs="Arial"/>
                        <w:b/>
                        <w:sz w:val="12"/>
                        <w:szCs w:val="12"/>
                      </w:rPr>
                      <w:t>.</w:t>
                    </w:r>
                    <w:r w:rsidRPr="00A32EBE">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680C"/>
    <w:rsid w:val="00077ECF"/>
    <w:rsid w:val="000A3192"/>
    <w:rsid w:val="000B00E8"/>
    <w:rsid w:val="000B7F8D"/>
    <w:rsid w:val="000C5BD8"/>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07328"/>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5640A"/>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FFC"/>
    <w:rsid w:val="007721A2"/>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61E5C"/>
    <w:rsid w:val="00C80D6F"/>
    <w:rsid w:val="00C949C5"/>
    <w:rsid w:val="00CA1CFD"/>
    <w:rsid w:val="00CB65D6"/>
    <w:rsid w:val="00CC0F66"/>
    <w:rsid w:val="00CD11B1"/>
    <w:rsid w:val="00CD4765"/>
    <w:rsid w:val="00CE6041"/>
    <w:rsid w:val="00CF0C8B"/>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A7743"/>
    <w:rsid w:val="00EC4F50"/>
    <w:rsid w:val="00EE3500"/>
    <w:rsid w:val="00EE7542"/>
    <w:rsid w:val="00EF43F7"/>
    <w:rsid w:val="00F03EE8"/>
    <w:rsid w:val="00F139BC"/>
    <w:rsid w:val="00F20F13"/>
    <w:rsid w:val="00F22999"/>
    <w:rsid w:val="00F303FF"/>
    <w:rsid w:val="00F33246"/>
    <w:rsid w:val="00F35055"/>
    <w:rsid w:val="00F50C8B"/>
    <w:rsid w:val="00F73C8C"/>
    <w:rsid w:val="00F87F56"/>
    <w:rsid w:val="00F96C47"/>
    <w:rsid w:val="00F978B6"/>
    <w:rsid w:val="00FB42A2"/>
    <w:rsid w:val="00FB6149"/>
    <w:rsid w:val="00FB7774"/>
    <w:rsid w:val="00FC0275"/>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log.wienernetze.at" TargetMode="External"/><Relationship Id="rId3" Type="http://schemas.openxmlformats.org/officeDocument/2006/relationships/settings" Target="settings.xml"/><Relationship Id="rId7" Type="http://schemas.openxmlformats.org/officeDocument/2006/relationships/hyperlink" Target="http://www.wienernetz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7270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8299</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2022-10-21T12:37:00Z</dcterms:modified>
</cp:coreProperties>
</file>